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09" w:rsidRDefault="003F1009">
      <w:pPr>
        <w:pStyle w:val="12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3F1009" w:rsidRDefault="000E69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                                                                            Согласовано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У</w:t>
      </w:r>
      <w:proofErr w:type="gramEnd"/>
      <w:r>
        <w:rPr>
          <w:rFonts w:ascii="Times New Roman" w:hAnsi="Times New Roman"/>
          <w:sz w:val="24"/>
          <w:szCs w:val="24"/>
        </w:rPr>
        <w:t xml:space="preserve">тверждаю   </w:t>
      </w:r>
    </w:p>
    <w:p w:rsidR="003F1009" w:rsidRDefault="000E69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ШМО                                                                 зам. директора по УВР                                     директор МБОУ СОШ с. </w:t>
      </w:r>
      <w:proofErr w:type="spellStart"/>
      <w:r>
        <w:rPr>
          <w:rFonts w:ascii="Times New Roman" w:hAnsi="Times New Roman"/>
          <w:sz w:val="24"/>
          <w:szCs w:val="24"/>
        </w:rPr>
        <w:t>Юрматы</w:t>
      </w:r>
      <w:proofErr w:type="spellEnd"/>
    </w:p>
    <w:p w:rsidR="003F1009" w:rsidRDefault="000E69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</w:t>
      </w:r>
      <w:r w:rsidR="00CD4407">
        <w:rPr>
          <w:rFonts w:ascii="Times New Roman" w:hAnsi="Times New Roman"/>
          <w:sz w:val="24"/>
          <w:szCs w:val="24"/>
        </w:rPr>
        <w:t>окол №___ от «____» _______ 2025</w:t>
      </w:r>
      <w:r>
        <w:rPr>
          <w:rFonts w:ascii="Times New Roman" w:hAnsi="Times New Roman"/>
          <w:sz w:val="24"/>
          <w:szCs w:val="24"/>
        </w:rPr>
        <w:t xml:space="preserve"> г.                          ___________</w:t>
      </w:r>
      <w:proofErr w:type="spellStart"/>
      <w:r>
        <w:rPr>
          <w:rFonts w:ascii="Times New Roman" w:hAnsi="Times New Roman"/>
          <w:sz w:val="24"/>
          <w:szCs w:val="24"/>
        </w:rPr>
        <w:t>К.Р.Рахимгулова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__________</w:t>
      </w:r>
      <w:proofErr w:type="spellStart"/>
      <w:r>
        <w:rPr>
          <w:rFonts w:ascii="Times New Roman" w:hAnsi="Times New Roman"/>
          <w:sz w:val="24"/>
          <w:szCs w:val="24"/>
        </w:rPr>
        <w:t>Р.Г.Тимербулатова</w:t>
      </w:r>
      <w:proofErr w:type="spellEnd"/>
    </w:p>
    <w:p w:rsidR="003F1009" w:rsidRDefault="00B121B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CD4407">
        <w:rPr>
          <w:rFonts w:ascii="Times New Roman" w:hAnsi="Times New Roman"/>
          <w:sz w:val="24"/>
          <w:szCs w:val="24"/>
        </w:rPr>
        <w:t xml:space="preserve">______________  </w:t>
      </w:r>
      <w:proofErr w:type="spellStart"/>
      <w:r w:rsidR="00CD4407">
        <w:rPr>
          <w:rFonts w:ascii="Times New Roman" w:hAnsi="Times New Roman"/>
          <w:sz w:val="24"/>
          <w:szCs w:val="24"/>
        </w:rPr>
        <w:t>З.М.Исмагилова</w:t>
      </w:r>
      <w:proofErr w:type="spellEnd"/>
      <w:r w:rsidR="000E6902">
        <w:rPr>
          <w:rFonts w:ascii="Times New Roman" w:hAnsi="Times New Roman"/>
          <w:sz w:val="24"/>
          <w:szCs w:val="24"/>
        </w:rPr>
        <w:t xml:space="preserve">                         </w:t>
      </w:r>
      <w:r w:rsidR="00CD4407">
        <w:rPr>
          <w:rFonts w:ascii="Times New Roman" w:hAnsi="Times New Roman"/>
          <w:sz w:val="24"/>
          <w:szCs w:val="24"/>
        </w:rPr>
        <w:t xml:space="preserve">           «____»___________2025</w:t>
      </w:r>
      <w:r w:rsidR="000E6902">
        <w:rPr>
          <w:rFonts w:ascii="Times New Roman" w:hAnsi="Times New Roman"/>
          <w:sz w:val="24"/>
          <w:szCs w:val="24"/>
        </w:rPr>
        <w:t xml:space="preserve"> г.                              П</w:t>
      </w:r>
      <w:r w:rsidR="00CD4407">
        <w:rPr>
          <w:rFonts w:ascii="Times New Roman" w:hAnsi="Times New Roman"/>
          <w:sz w:val="24"/>
          <w:szCs w:val="24"/>
        </w:rPr>
        <w:t>риказ № ____от «___»________2025</w:t>
      </w:r>
      <w:r w:rsidR="000E6902">
        <w:rPr>
          <w:rFonts w:ascii="Times New Roman" w:hAnsi="Times New Roman"/>
          <w:sz w:val="24"/>
          <w:szCs w:val="24"/>
        </w:rPr>
        <w:t xml:space="preserve"> г.</w:t>
      </w:r>
    </w:p>
    <w:p w:rsidR="003F1009" w:rsidRDefault="003F1009">
      <w:pPr>
        <w:rPr>
          <w:rFonts w:ascii="Times New Roman" w:hAnsi="Times New Roman"/>
          <w:sz w:val="24"/>
          <w:szCs w:val="24"/>
        </w:rPr>
      </w:pPr>
    </w:p>
    <w:p w:rsidR="003F1009" w:rsidRDefault="003F1009">
      <w:pPr>
        <w:jc w:val="center"/>
        <w:rPr>
          <w:rFonts w:ascii="Times New Roman" w:hAnsi="Times New Roman"/>
          <w:sz w:val="24"/>
          <w:szCs w:val="24"/>
        </w:rPr>
      </w:pPr>
    </w:p>
    <w:p w:rsidR="003F1009" w:rsidRDefault="003F1009">
      <w:pPr>
        <w:jc w:val="center"/>
        <w:rPr>
          <w:rFonts w:ascii="Times New Roman" w:hAnsi="Times New Roman"/>
          <w:sz w:val="24"/>
          <w:szCs w:val="24"/>
        </w:rPr>
      </w:pPr>
    </w:p>
    <w:p w:rsidR="003F1009" w:rsidRDefault="003F1009">
      <w:pPr>
        <w:jc w:val="center"/>
        <w:rPr>
          <w:rFonts w:ascii="Times New Roman" w:hAnsi="Times New Roman"/>
          <w:sz w:val="24"/>
          <w:szCs w:val="24"/>
        </w:rPr>
      </w:pPr>
    </w:p>
    <w:p w:rsidR="003F1009" w:rsidRDefault="000E6902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F1009" w:rsidRDefault="000E6902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/>
          <w:b/>
          <w:sz w:val="28"/>
          <w:szCs w:val="28"/>
        </w:rPr>
        <w:t>Юрматы</w:t>
      </w:r>
      <w:proofErr w:type="spellEnd"/>
    </w:p>
    <w:p w:rsidR="003F1009" w:rsidRDefault="003F1009">
      <w:pPr>
        <w:rPr>
          <w:b/>
          <w:sz w:val="28"/>
          <w:szCs w:val="28"/>
        </w:rPr>
      </w:pPr>
    </w:p>
    <w:p w:rsidR="003F1009" w:rsidRDefault="000E6902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по истории  </w:t>
      </w:r>
    </w:p>
    <w:p w:rsidR="003F1009" w:rsidRDefault="000E6902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9 класса</w:t>
      </w:r>
    </w:p>
    <w:p w:rsidR="003F1009" w:rsidRDefault="003F1009">
      <w:pPr>
        <w:jc w:val="center"/>
        <w:rPr>
          <w:b/>
          <w:sz w:val="28"/>
          <w:szCs w:val="28"/>
        </w:rPr>
      </w:pPr>
    </w:p>
    <w:p w:rsidR="003F1009" w:rsidRDefault="000E6902">
      <w:pPr>
        <w:jc w:val="center"/>
        <w:rPr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Хамитова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Ирина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Фаритовна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>, учитель I категории</w:t>
      </w:r>
    </w:p>
    <w:p w:rsidR="003F1009" w:rsidRDefault="003F1009">
      <w:pPr>
        <w:jc w:val="center"/>
        <w:rPr>
          <w:b/>
          <w:sz w:val="28"/>
          <w:szCs w:val="28"/>
          <w:u w:val="single"/>
        </w:rPr>
      </w:pPr>
    </w:p>
    <w:p w:rsidR="003F1009" w:rsidRDefault="003F1009">
      <w:pPr>
        <w:spacing w:line="240" w:lineRule="auto"/>
        <w:jc w:val="center"/>
        <w:rPr>
          <w:b/>
          <w:sz w:val="28"/>
          <w:szCs w:val="28"/>
        </w:rPr>
      </w:pPr>
    </w:p>
    <w:p w:rsidR="003F1009" w:rsidRDefault="003F1009">
      <w:pPr>
        <w:spacing w:line="240" w:lineRule="auto"/>
        <w:jc w:val="center"/>
        <w:rPr>
          <w:b/>
          <w:sz w:val="28"/>
          <w:szCs w:val="28"/>
        </w:rPr>
      </w:pPr>
    </w:p>
    <w:p w:rsidR="003F1009" w:rsidRDefault="003F1009">
      <w:pPr>
        <w:spacing w:line="240" w:lineRule="auto"/>
        <w:jc w:val="center"/>
        <w:rPr>
          <w:b/>
          <w:sz w:val="28"/>
          <w:szCs w:val="28"/>
        </w:rPr>
      </w:pPr>
    </w:p>
    <w:p w:rsidR="003F1009" w:rsidRDefault="00CD4407">
      <w:pPr>
        <w:spacing w:line="240" w:lineRule="auto"/>
        <w:jc w:val="center"/>
        <w:rPr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Юрматы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2025</w:t>
      </w:r>
      <w:r w:rsidR="000E690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F1009" w:rsidRDefault="003F1009">
      <w:pPr>
        <w:pStyle w:val="12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3F1009" w:rsidRDefault="003F1009">
      <w:pPr>
        <w:pStyle w:val="12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3F1009" w:rsidRDefault="000E6902">
      <w:pPr>
        <w:pStyle w:val="12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ВВЕДЕНИЕ</w:t>
      </w:r>
    </w:p>
    <w:p w:rsidR="003F1009" w:rsidRDefault="003F1009">
      <w:pPr>
        <w:pStyle w:val="12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3F1009" w:rsidRDefault="000E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 истории для 9 класса МБОУ 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составлена в соответствии со следующими нормативными документами:</w:t>
      </w:r>
    </w:p>
    <w:p w:rsidR="003F1009" w:rsidRDefault="000E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Федеральный закон Российской Федерации  от 29.12.2012 г. № 273-ФЗ «Об образовании в Российской Федерации»;</w:t>
      </w:r>
    </w:p>
    <w:p w:rsidR="003F1009" w:rsidRDefault="000E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- Федерального  государственного образовательного стандарта основного общего образования второго поколения;</w:t>
      </w:r>
    </w:p>
    <w:p w:rsidR="003F1009" w:rsidRDefault="000E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программы основного общего образования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.Ю</w:t>
      </w:r>
      <w:proofErr w:type="gramEnd"/>
      <w:r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F1009" w:rsidRDefault="000E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Федерального перечня  учебников, утверж</w:t>
      </w:r>
      <w:r w:rsidR="00CD4407">
        <w:rPr>
          <w:rFonts w:ascii="Times New Roman" w:hAnsi="Times New Roman" w:cs="Times New Roman"/>
          <w:sz w:val="24"/>
          <w:szCs w:val="24"/>
        </w:rPr>
        <w:t xml:space="preserve">денных МБОУ СОШ </w:t>
      </w:r>
      <w:proofErr w:type="spellStart"/>
      <w:r w:rsidR="00CD440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D4407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CD4407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="00CD4407">
        <w:rPr>
          <w:rFonts w:ascii="Times New Roman" w:hAnsi="Times New Roman" w:cs="Times New Roman"/>
          <w:sz w:val="24"/>
          <w:szCs w:val="24"/>
        </w:rPr>
        <w:t xml:space="preserve"> на 2025 – 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3F1009" w:rsidRDefault="000E690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Положения о структуре, порядке разработки и утверждения рабочих программ по учебным предметам, курсам и курсам внеурочной деятельности по реализации ФГОС НОО и ФГОС ООО.</w:t>
      </w:r>
    </w:p>
    <w:p w:rsidR="003F1009" w:rsidRDefault="000E6902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Учебного </w:t>
      </w:r>
      <w:r w:rsidR="00CD4407">
        <w:rPr>
          <w:rFonts w:ascii="Times New Roman" w:hAnsi="Times New Roman" w:cs="Times New Roman"/>
          <w:sz w:val="24"/>
          <w:szCs w:val="24"/>
          <w:lang w:eastAsia="ar-SA"/>
        </w:rPr>
        <w:t xml:space="preserve">плана МБОУ СОШ с. </w:t>
      </w:r>
      <w:proofErr w:type="spellStart"/>
      <w:r w:rsidR="00CD4407">
        <w:rPr>
          <w:rFonts w:ascii="Times New Roman" w:hAnsi="Times New Roman" w:cs="Times New Roman"/>
          <w:sz w:val="24"/>
          <w:szCs w:val="24"/>
          <w:lang w:eastAsia="ar-SA"/>
        </w:rPr>
        <w:t>Юрматы</w:t>
      </w:r>
      <w:proofErr w:type="spellEnd"/>
      <w:r w:rsidR="00CD4407">
        <w:rPr>
          <w:rFonts w:ascii="Times New Roman" w:hAnsi="Times New Roman" w:cs="Times New Roman"/>
          <w:sz w:val="24"/>
          <w:szCs w:val="24"/>
          <w:lang w:eastAsia="ar-SA"/>
        </w:rPr>
        <w:t xml:space="preserve"> на 2025-2026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учебный год;</w:t>
      </w:r>
    </w:p>
    <w:p w:rsidR="003F1009" w:rsidRDefault="000E69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Программа: Новая история 7-8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/под редакцией А. Я. </w:t>
      </w:r>
      <w:proofErr w:type="spellStart"/>
      <w:r>
        <w:rPr>
          <w:rFonts w:ascii="Times New Roman" w:hAnsi="Times New Roman"/>
          <w:sz w:val="24"/>
          <w:szCs w:val="24"/>
        </w:rPr>
        <w:t>Юдовской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и Л. М. Ванюшкиной. - М.: Просвещение, 2014 </w:t>
      </w:r>
    </w:p>
    <w:p w:rsidR="003F1009" w:rsidRDefault="000E69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Учебник: А. Я. </w:t>
      </w:r>
      <w:proofErr w:type="spellStart"/>
      <w:r>
        <w:rPr>
          <w:rFonts w:ascii="Times New Roman" w:hAnsi="Times New Roman"/>
          <w:sz w:val="24"/>
          <w:szCs w:val="24"/>
        </w:rPr>
        <w:t>Юдовская</w:t>
      </w:r>
      <w:proofErr w:type="spellEnd"/>
      <w:r>
        <w:rPr>
          <w:rFonts w:ascii="Times New Roman" w:hAnsi="Times New Roman"/>
          <w:sz w:val="24"/>
          <w:szCs w:val="24"/>
        </w:rPr>
        <w:t>. История Нового времени. 9 класс: учеб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/>
          <w:sz w:val="24"/>
          <w:szCs w:val="24"/>
        </w:rPr>
        <w:t>общеобр</w:t>
      </w:r>
      <w:proofErr w:type="spellEnd"/>
      <w:r>
        <w:rPr>
          <w:rFonts w:ascii="Times New Roman" w:hAnsi="Times New Roman"/>
          <w:sz w:val="24"/>
          <w:szCs w:val="24"/>
        </w:rPr>
        <w:t>. организаций/(</w:t>
      </w:r>
      <w:proofErr w:type="spellStart"/>
      <w:r>
        <w:rPr>
          <w:rFonts w:ascii="Times New Roman" w:hAnsi="Times New Roman"/>
          <w:sz w:val="24"/>
          <w:szCs w:val="24"/>
        </w:rPr>
        <w:t>А.Я.Юдовская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др.); под </w:t>
      </w:r>
      <w:proofErr w:type="spellStart"/>
      <w:r>
        <w:rPr>
          <w:rFonts w:ascii="Times New Roman" w:hAnsi="Times New Roman"/>
          <w:sz w:val="24"/>
          <w:szCs w:val="24"/>
        </w:rPr>
        <w:t>ред.А.А.Искандерова</w:t>
      </w:r>
      <w:proofErr w:type="spellEnd"/>
      <w:r>
        <w:rPr>
          <w:rFonts w:ascii="Times New Roman" w:hAnsi="Times New Roman"/>
          <w:sz w:val="24"/>
          <w:szCs w:val="24"/>
        </w:rPr>
        <w:t>. – 2-е изд.- М: Просвещение, 2020.</w:t>
      </w:r>
    </w:p>
    <w:p w:rsidR="003F1009" w:rsidRDefault="000E69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Учебник: </w:t>
      </w:r>
      <w:proofErr w:type="spellStart"/>
      <w:r>
        <w:rPr>
          <w:rFonts w:ascii="Times New Roman" w:hAnsi="Times New Roman"/>
          <w:sz w:val="24"/>
          <w:szCs w:val="24"/>
        </w:rPr>
        <w:t>К.А.Соловьев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А.П.Шевырев</w:t>
      </w:r>
      <w:proofErr w:type="spellEnd"/>
      <w:r>
        <w:rPr>
          <w:rFonts w:ascii="Times New Roman" w:hAnsi="Times New Roman"/>
          <w:sz w:val="24"/>
          <w:szCs w:val="24"/>
        </w:rPr>
        <w:t xml:space="preserve"> История России.1801-1914, М.: «Русское слово – учебник», 2019. </w:t>
      </w:r>
      <w:proofErr w:type="gramStart"/>
      <w:r>
        <w:rPr>
          <w:rFonts w:ascii="Times New Roman" w:hAnsi="Times New Roman"/>
          <w:sz w:val="24"/>
          <w:szCs w:val="24"/>
        </w:rPr>
        <w:t>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школа).</w:t>
      </w:r>
      <w:proofErr w:type="gramEnd"/>
    </w:p>
    <w:p w:rsidR="003F1009" w:rsidRDefault="000E69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>Рабочая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программа к учебникам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П.В. Лукина, В.Н. Захарова, К.А. Соловьёва, А.П.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Шевырёва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«История России» для 6–9 классов общеобразовательных организаций / авт.-сост. Л.А. Пашкина. — М.: ООО «Русское слово — учебник», 2015.</w:t>
      </w:r>
    </w:p>
    <w:p w:rsidR="003F1009" w:rsidRDefault="000E6902">
      <w:pPr>
        <w:pStyle w:val="af"/>
        <w:ind w:left="0" w:firstLine="284"/>
      </w:pPr>
      <w:r>
        <w:t xml:space="preserve">     </w:t>
      </w:r>
    </w:p>
    <w:p w:rsidR="003F1009" w:rsidRDefault="000E6902">
      <w:pPr>
        <w:pStyle w:val="af"/>
        <w:ind w:left="0" w:firstLine="284"/>
        <w:rPr>
          <w:rFonts w:ascii="Times New Roman" w:hAnsi="Times New Roman"/>
          <w:sz w:val="24"/>
          <w:szCs w:val="24"/>
          <w:lang w:eastAsia="ar-SA"/>
        </w:rPr>
      </w:pPr>
      <w:r>
        <w:t xml:space="preserve">    </w:t>
      </w:r>
      <w:r>
        <w:rPr>
          <w:rFonts w:ascii="Times New Roman" w:hAnsi="Times New Roman"/>
          <w:sz w:val="24"/>
          <w:szCs w:val="24"/>
          <w:lang w:eastAsia="ar-SA"/>
        </w:rPr>
        <w:t>Согласно учебному плану школы, кален</w:t>
      </w:r>
      <w:r w:rsidR="00CD4407">
        <w:rPr>
          <w:rFonts w:ascii="Times New Roman" w:hAnsi="Times New Roman"/>
          <w:sz w:val="24"/>
          <w:szCs w:val="24"/>
          <w:lang w:eastAsia="ar-SA"/>
        </w:rPr>
        <w:t>дарному учебному графику на 2025-2026</w:t>
      </w:r>
      <w:r>
        <w:rPr>
          <w:rFonts w:ascii="Times New Roman" w:hAnsi="Times New Roman"/>
          <w:sz w:val="24"/>
          <w:szCs w:val="24"/>
          <w:lang w:eastAsia="ar-SA"/>
        </w:rPr>
        <w:t xml:space="preserve"> учебный год по истории  в 9 классе на изучение материала отводится 68 часов (2 часа в неделю</w:t>
      </w:r>
      <w:r w:rsidR="000C7008">
        <w:rPr>
          <w:rFonts w:ascii="Times New Roman" w:hAnsi="Times New Roman"/>
          <w:sz w:val="24"/>
          <w:szCs w:val="24"/>
          <w:lang w:eastAsia="ar-SA"/>
        </w:rPr>
        <w:t>)</w:t>
      </w:r>
      <w:r>
        <w:rPr>
          <w:rFonts w:ascii="Times New Roman" w:hAnsi="Times New Roman"/>
          <w:sz w:val="24"/>
          <w:szCs w:val="24"/>
          <w:lang w:eastAsia="ar-SA"/>
        </w:rPr>
        <w:t xml:space="preserve">. Срок реализации рабочей программы 1 год. </w:t>
      </w:r>
    </w:p>
    <w:p w:rsidR="003F1009" w:rsidRDefault="000E6902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Предполагается  синхронно-параллельное изучение истории России и всеобщей истории с возможностью интеграции некоторых тем из состава обоих курсов. Изучение каждого из этих курсов основывается на проблемно-хронологическом подходе с приоритетом учебного материала, связанного с воспитательными и развивающими задачами, важного с точки зрения социализации школьника, приобретения им общественно значимых знаний, умений, навыков. С учетом социальной значимости и актуальности содержания курса истории рабочая программа устанавливает следующую систему распределение учебного материала и учебного времени для 9 класса:  68 ч</w:t>
      </w:r>
    </w:p>
    <w:p w:rsidR="003F1009" w:rsidRDefault="000E6902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C7008">
        <w:rPr>
          <w:rFonts w:ascii="Times New Roman" w:hAnsi="Times New Roman" w:cs="Times New Roman"/>
          <w:sz w:val="24"/>
          <w:szCs w:val="24"/>
        </w:rPr>
        <w:t>стория России (1801 – 1914) – 46</w:t>
      </w:r>
      <w:r>
        <w:rPr>
          <w:rFonts w:ascii="Times New Roman" w:hAnsi="Times New Roman" w:cs="Times New Roman"/>
          <w:sz w:val="24"/>
          <w:szCs w:val="24"/>
        </w:rPr>
        <w:t>ч</w:t>
      </w:r>
    </w:p>
    <w:p w:rsidR="003F1009" w:rsidRDefault="000E6902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Всеобщая история (1800 - 1900) – 22 ч</w:t>
      </w:r>
    </w:p>
    <w:p w:rsidR="003F1009" w:rsidRDefault="000E6902">
      <w:pPr>
        <w:ind w:firstLine="284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 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Важная мировоззренческая задача курса «История» заключается в раскрытии как своеобразия и неповторимости российской истории, так и ее связи с ведущими процессами мировой истории. Большое внимание уделяется тому, чтобы учащиеся находились в мире синхронизированной, сравнительной истории, что является непременным условием прогрессивного исторического знания. </w:t>
      </w:r>
    </w:p>
    <w:p w:rsidR="003F1009" w:rsidRDefault="000E6902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Изучение данного курса направлено на достижение следующих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Style w:val="c4c9"/>
          <w:rFonts w:ascii="Times New Roman" w:hAnsi="Times New Roman" w:cs="Times New Roman"/>
          <w:b/>
          <w:bCs/>
          <w:color w:val="000000"/>
          <w:sz w:val="24"/>
          <w:szCs w:val="24"/>
        </w:rPr>
        <w:t>целей:</w:t>
      </w:r>
    </w:p>
    <w:p w:rsidR="003F1009" w:rsidRDefault="000E6902">
      <w:pPr>
        <w:numPr>
          <w:ilvl w:val="0"/>
          <w:numId w:val="3"/>
        </w:numPr>
        <w:spacing w:after="0" w:line="240" w:lineRule="auto"/>
        <w:ind w:left="0" w:right="-4" w:firstLine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формирование исторического мышления – способности рассматривать события, сопоставлять различные версии и оценки, определять собственное отношение к проблемам прошлого и современности.</w:t>
      </w:r>
    </w:p>
    <w:p w:rsidR="003F1009" w:rsidRDefault="000E6902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Воспитание гражданственности, национальной идентичности, развитие мировоззренческих убеждений учащихся</w:t>
      </w:r>
    </w:p>
    <w:p w:rsidR="003F1009" w:rsidRDefault="000E6902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Освоение систематизированных знаний по истории человечества, о месте и роли России в мировом процессе</w:t>
      </w:r>
    </w:p>
    <w:p w:rsidR="003F1009" w:rsidRDefault="000E6902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Овладение умениями и навыками поиска, систематизации и комплексного анализа исторической информации.</w:t>
      </w:r>
    </w:p>
    <w:p w:rsidR="003F1009" w:rsidRDefault="003F1009">
      <w:pPr>
        <w:ind w:firstLine="284"/>
        <w:jc w:val="both"/>
        <w:rPr>
          <w:rStyle w:val="c4"/>
          <w:color w:val="000000"/>
        </w:rPr>
      </w:pPr>
    </w:p>
    <w:p w:rsidR="003F1009" w:rsidRDefault="000E6902">
      <w:pPr>
        <w:pStyle w:val="ad"/>
        <w:shd w:val="clear" w:color="auto" w:fill="FFFFFF"/>
        <w:spacing w:before="280" w:beforeAutospacing="0" w:after="0" w:afterAutospacing="0" w:line="440" w:lineRule="atLeast"/>
        <w:ind w:firstLine="284"/>
        <w:textAlignment w:val="baseline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В процессе изучения курса истории учащиеся должны овладеть умениями: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440" w:lineRule="atLeast"/>
        <w:ind w:firstLine="284"/>
        <w:textAlignment w:val="baseline"/>
        <w:rPr>
          <w:color w:val="000000"/>
        </w:rPr>
      </w:pPr>
      <w:r>
        <w:rPr>
          <w:color w:val="000000"/>
        </w:rPr>
        <w:t>определять и объяснять понятия;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440" w:lineRule="atLeast"/>
        <w:ind w:firstLine="284"/>
        <w:textAlignment w:val="baseline"/>
        <w:rPr>
          <w:color w:val="000000"/>
        </w:rPr>
      </w:pPr>
      <w:r>
        <w:rPr>
          <w:color w:val="000000"/>
        </w:rPr>
        <w:t>уметь выделять главную мысль, идею в учебнике, рассказе учителя, докладе одноклассника, в письменном тексте, в документе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440" w:lineRule="atLeast"/>
        <w:ind w:firstLine="284"/>
        <w:textAlignment w:val="baseline"/>
        <w:rPr>
          <w:color w:val="000000"/>
        </w:rPr>
      </w:pPr>
      <w:r>
        <w:rPr>
          <w:color w:val="000000"/>
        </w:rPr>
        <w:t>извлекать информацию из исторического источника;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440" w:lineRule="atLeast"/>
        <w:ind w:firstLine="284"/>
        <w:textAlignment w:val="baseline"/>
        <w:rPr>
          <w:color w:val="000000"/>
        </w:rPr>
      </w:pPr>
      <w:r>
        <w:rPr>
          <w:color w:val="000000"/>
        </w:rPr>
        <w:t>обобщать и систематизировать полученную информацию;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440" w:lineRule="atLeast"/>
        <w:ind w:firstLine="284"/>
        <w:textAlignment w:val="baseline"/>
        <w:rPr>
          <w:color w:val="000000"/>
        </w:rPr>
      </w:pPr>
      <w:r>
        <w:rPr>
          <w:color w:val="000000"/>
        </w:rPr>
        <w:t>анализировать исторические явления, процессы, факты;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440" w:lineRule="atLeast"/>
        <w:ind w:firstLine="284"/>
        <w:textAlignment w:val="baseline"/>
        <w:rPr>
          <w:color w:val="000000"/>
        </w:rPr>
      </w:pPr>
      <w:r>
        <w:rPr>
          <w:color w:val="000000"/>
        </w:rPr>
        <w:t>проводить синтез информации из разных источников;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440" w:lineRule="atLeast"/>
        <w:ind w:firstLine="284"/>
        <w:textAlignment w:val="baseline"/>
        <w:rPr>
          <w:color w:val="000000"/>
        </w:rPr>
      </w:pPr>
      <w:r>
        <w:rPr>
          <w:color w:val="000000"/>
        </w:rPr>
        <w:t>сопоставлять различные точки зрения на то или иное событие, приведенные в различных источниках.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440" w:lineRule="atLeast"/>
        <w:ind w:firstLine="284"/>
        <w:textAlignment w:val="baseline"/>
        <w:rPr>
          <w:color w:val="000000"/>
        </w:rPr>
      </w:pPr>
      <w:r>
        <w:rPr>
          <w:color w:val="000000"/>
        </w:rPr>
        <w:t>рассматривать общественные явления в развитии, в конкретной исторической обстановке, применяя принципы</w:t>
      </w:r>
      <w:r>
        <w:rPr>
          <w:rStyle w:val="apple-converted-space"/>
          <w:color w:val="000000"/>
        </w:rPr>
        <w:t> </w:t>
      </w:r>
      <w:hyperlink r:id="rId6" w:tgtFrame="Историзмы">
        <w:r>
          <w:rPr>
            <w:color w:val="743399"/>
          </w:rPr>
          <w:t>историзма</w:t>
        </w:r>
      </w:hyperlink>
      <w:r>
        <w:rPr>
          <w:color w:val="000000"/>
        </w:rPr>
        <w:t>; давать на основе анализа конкретного материала научные объяснения сущности фактов и связей между ними</w:t>
      </w:r>
    </w:p>
    <w:p w:rsidR="003F1009" w:rsidRDefault="003F1009">
      <w:pPr>
        <w:pStyle w:val="c0"/>
        <w:spacing w:before="280" w:after="280"/>
        <w:jc w:val="center"/>
        <w:rPr>
          <w:b/>
        </w:rPr>
      </w:pPr>
    </w:p>
    <w:p w:rsidR="003F1009" w:rsidRDefault="000E6902">
      <w:pPr>
        <w:pStyle w:val="c0"/>
        <w:spacing w:before="280" w:after="280"/>
        <w:jc w:val="center"/>
        <w:rPr>
          <w:b/>
        </w:rPr>
      </w:pPr>
      <w:r>
        <w:rPr>
          <w:b/>
        </w:rPr>
        <w:lastRenderedPageBreak/>
        <w:t>ПЛАНИРУЕМЫЕ РЕЗУЛЬТАТЫ ИЗУЧЕНИЯ ПРЕДМЕТА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 xml:space="preserve">Изучение истории в 9 классе направлено на достижение 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0F3A92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0F3A92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  <w:r w:rsidRPr="000F3A92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 xml:space="preserve">К важнейшим </w:t>
      </w:r>
      <w:r w:rsidRPr="000F3A92">
        <w:rPr>
          <w:rFonts w:ascii="Times New Roman" w:hAnsi="Times New Roman"/>
          <w:b/>
          <w:color w:val="000000"/>
          <w:sz w:val="24"/>
          <w:szCs w:val="24"/>
        </w:rPr>
        <w:t>личностным результатам</w:t>
      </w:r>
      <w:r w:rsidRPr="000F3A92">
        <w:rPr>
          <w:rFonts w:ascii="Times New Roman" w:hAnsi="Times New Roman"/>
          <w:color w:val="000000"/>
          <w:sz w:val="24"/>
          <w:szCs w:val="24"/>
        </w:rPr>
        <w:t xml:space="preserve"> изучения истории в основной общеобр</w:t>
      </w:r>
      <w:r w:rsidR="00D0026B">
        <w:rPr>
          <w:rFonts w:ascii="Times New Roman" w:hAnsi="Times New Roman"/>
          <w:color w:val="000000"/>
          <w:sz w:val="24"/>
          <w:szCs w:val="24"/>
        </w:rPr>
        <w:t>азовательной школе</w:t>
      </w:r>
      <w:r w:rsidRPr="000F3A92">
        <w:rPr>
          <w:rFonts w:ascii="Times New Roman" w:hAnsi="Times New Roman"/>
          <w:color w:val="000000"/>
          <w:sz w:val="24"/>
          <w:szCs w:val="24"/>
        </w:rPr>
        <w:t xml:space="preserve"> относятся следующие убеждения и качества: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 xml:space="preserve">в сфере трудового воспитания: понимание на основе 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знания истории значения трудовой деятельности людей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lastRenderedPageBreak/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F3A92" w:rsidRPr="000F3A92" w:rsidRDefault="000F3A92" w:rsidP="000F3A92">
      <w:pPr>
        <w:spacing w:after="0"/>
        <w:ind w:left="120"/>
        <w:rPr>
          <w:sz w:val="24"/>
          <w:szCs w:val="24"/>
        </w:rPr>
      </w:pPr>
    </w:p>
    <w:p w:rsidR="000F3A92" w:rsidRPr="000F3A92" w:rsidRDefault="000F3A92" w:rsidP="000F3A92">
      <w:pPr>
        <w:spacing w:after="0"/>
        <w:ind w:left="120"/>
        <w:rPr>
          <w:sz w:val="24"/>
          <w:szCs w:val="24"/>
        </w:rPr>
      </w:pPr>
      <w:r w:rsidRPr="000F3A92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0F3A92">
        <w:rPr>
          <w:rFonts w:ascii="Times New Roman" w:hAnsi="Times New Roman"/>
          <w:b/>
          <w:color w:val="000000"/>
          <w:sz w:val="24"/>
          <w:szCs w:val="24"/>
        </w:rPr>
        <w:t>Метапредметные</w:t>
      </w:r>
      <w:proofErr w:type="spellEnd"/>
      <w:r w:rsidRPr="000F3A92">
        <w:rPr>
          <w:rFonts w:ascii="Times New Roman" w:hAnsi="Times New Roman"/>
          <w:b/>
          <w:color w:val="000000"/>
          <w:sz w:val="24"/>
          <w:szCs w:val="24"/>
        </w:rPr>
        <w:t xml:space="preserve"> результаты</w:t>
      </w:r>
      <w:r w:rsidRPr="000F3A92">
        <w:rPr>
          <w:rFonts w:ascii="Times New Roman" w:hAnsi="Times New Roman"/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 сфере универсальных учебных познавательных действий: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 xml:space="preserve">работа с информацией: осуществлять анализ учебной и </w:t>
      </w:r>
      <w:proofErr w:type="spellStart"/>
      <w:r w:rsidRPr="000F3A92">
        <w:rPr>
          <w:rFonts w:ascii="Times New Roman" w:hAnsi="Times New Roman"/>
          <w:color w:val="000000"/>
          <w:sz w:val="24"/>
          <w:szCs w:val="24"/>
        </w:rPr>
        <w:t>внеучебной</w:t>
      </w:r>
      <w:proofErr w:type="spellEnd"/>
      <w:r w:rsidRPr="000F3A92">
        <w:rPr>
          <w:rFonts w:ascii="Times New Roman" w:hAnsi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0F3A92">
        <w:rPr>
          <w:rFonts w:ascii="Times New Roman" w:hAnsi="Times New Roman"/>
          <w:color w:val="000000"/>
          <w:sz w:val="24"/>
          <w:szCs w:val="24"/>
        </w:rPr>
        <w:t>интернет-ресурсы</w:t>
      </w:r>
      <w:proofErr w:type="spellEnd"/>
      <w:r w:rsidRPr="000F3A92">
        <w:rPr>
          <w:rFonts w:ascii="Times New Roman" w:hAnsi="Times New Roman"/>
          <w:color w:val="000000"/>
          <w:sz w:val="24"/>
          <w:szCs w:val="24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 сфере универсальных учебных коммуникативных действий: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 сфере универсальных учебных регулятивных действий: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 сфере эмоционального интеллекта, понимания себя и других: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регулировать способ выражения своих эмоций с учетом позиций и мнений других участников общения.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3A92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0F3A92" w:rsidRPr="000F3A92" w:rsidRDefault="000F3A92" w:rsidP="000F3A9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0F3A92" w:rsidRPr="000F3A92" w:rsidRDefault="000F3A92" w:rsidP="000F3A92">
      <w:pPr>
        <w:numPr>
          <w:ilvl w:val="0"/>
          <w:numId w:val="9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называть даты (хронологические границы) важнейших событий и процессов отечественной и всеобщей истории XIX – начала XX в.; в</w:t>
      </w:r>
      <w:r w:rsidRPr="000F3A92">
        <w:rPr>
          <w:rFonts w:ascii="Times New Roman" w:hAnsi="Times New Roman"/>
          <w:color w:val="000000"/>
          <w:sz w:val="24"/>
          <w:szCs w:val="24"/>
        </w:rPr>
        <w:t>ы</w:t>
      </w:r>
      <w:r w:rsidRPr="000F3A92">
        <w:rPr>
          <w:rFonts w:ascii="Times New Roman" w:hAnsi="Times New Roman"/>
          <w:color w:val="000000"/>
          <w:sz w:val="24"/>
          <w:szCs w:val="24"/>
        </w:rPr>
        <w:t>делять этапы (периоды) в развитии ключевых событий и процессов;</w:t>
      </w:r>
    </w:p>
    <w:p w:rsidR="000F3A92" w:rsidRPr="000F3A92" w:rsidRDefault="000F3A92" w:rsidP="000F3A92">
      <w:pPr>
        <w:numPr>
          <w:ilvl w:val="0"/>
          <w:numId w:val="9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0F3A92" w:rsidRPr="000F3A92" w:rsidRDefault="000F3A92" w:rsidP="000F3A92">
      <w:pPr>
        <w:numPr>
          <w:ilvl w:val="0"/>
          <w:numId w:val="9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0F3A92" w:rsidRPr="000F3A92" w:rsidRDefault="000F3A92" w:rsidP="000F3A92">
      <w:pPr>
        <w:numPr>
          <w:ilvl w:val="0"/>
          <w:numId w:val="10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0F3A92" w:rsidRPr="000F3A92" w:rsidRDefault="000F3A92" w:rsidP="000F3A92">
      <w:pPr>
        <w:numPr>
          <w:ilvl w:val="0"/>
          <w:numId w:val="10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 историческим пр</w:t>
      </w:r>
      <w:r w:rsidRPr="000F3A92">
        <w:rPr>
          <w:rFonts w:ascii="Times New Roman" w:hAnsi="Times New Roman"/>
          <w:color w:val="000000"/>
          <w:sz w:val="24"/>
          <w:szCs w:val="24"/>
        </w:rPr>
        <w:t>о</w:t>
      </w:r>
      <w:r w:rsidRPr="000F3A92">
        <w:rPr>
          <w:rFonts w:ascii="Times New Roman" w:hAnsi="Times New Roman"/>
          <w:color w:val="000000"/>
          <w:sz w:val="24"/>
          <w:szCs w:val="24"/>
        </w:rPr>
        <w:t>цессам, типологическим основаниям и др.);</w:t>
      </w:r>
    </w:p>
    <w:p w:rsidR="000F3A92" w:rsidRPr="000F3A92" w:rsidRDefault="000F3A92" w:rsidP="000F3A92">
      <w:pPr>
        <w:numPr>
          <w:ilvl w:val="0"/>
          <w:numId w:val="10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0F3A92" w:rsidRPr="000F3A92" w:rsidRDefault="000F3A92" w:rsidP="000F3A92">
      <w:pPr>
        <w:numPr>
          <w:ilvl w:val="0"/>
          <w:numId w:val="10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логические рассуждения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0F3A92" w:rsidRPr="000F3A92" w:rsidRDefault="000F3A92" w:rsidP="000F3A92">
      <w:pPr>
        <w:numPr>
          <w:ilvl w:val="0"/>
          <w:numId w:val="11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0F3A92" w:rsidRPr="000F3A92" w:rsidRDefault="000F3A92" w:rsidP="000F3A92">
      <w:pPr>
        <w:numPr>
          <w:ilvl w:val="0"/>
          <w:numId w:val="11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0F3A92" w:rsidRPr="000F3A92" w:rsidRDefault="000F3A92" w:rsidP="000F3A92">
      <w:pPr>
        <w:numPr>
          <w:ilvl w:val="0"/>
          <w:numId w:val="12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</w:t>
      </w:r>
      <w:r w:rsidRPr="000F3A92">
        <w:rPr>
          <w:rFonts w:ascii="Times New Roman" w:hAnsi="Times New Roman"/>
          <w:color w:val="000000"/>
          <w:sz w:val="24"/>
          <w:szCs w:val="24"/>
        </w:rPr>
        <w:t>е</w:t>
      </w:r>
      <w:r w:rsidRPr="000F3A92">
        <w:rPr>
          <w:rFonts w:ascii="Times New Roman" w:hAnsi="Times New Roman"/>
          <w:color w:val="000000"/>
          <w:sz w:val="24"/>
          <w:szCs w:val="24"/>
        </w:rPr>
        <w:t>ственной мысли, газетная публицистика, программы политических партий, статистические данные;</w:t>
      </w:r>
    </w:p>
    <w:p w:rsidR="000F3A92" w:rsidRPr="000F3A92" w:rsidRDefault="000F3A92" w:rsidP="000F3A92">
      <w:pPr>
        <w:numPr>
          <w:ilvl w:val="0"/>
          <w:numId w:val="12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F3A92" w:rsidRPr="000F3A92" w:rsidRDefault="000F3A92" w:rsidP="000F3A92">
      <w:pPr>
        <w:numPr>
          <w:ilvl w:val="0"/>
          <w:numId w:val="12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0F3A92" w:rsidRPr="000F3A92" w:rsidRDefault="000F3A92" w:rsidP="000F3A92">
      <w:pPr>
        <w:numPr>
          <w:ilvl w:val="0"/>
          <w:numId w:val="12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0F3A92" w:rsidRPr="000F3A92" w:rsidRDefault="000F3A92" w:rsidP="000F3A92">
      <w:pPr>
        <w:numPr>
          <w:ilvl w:val="0"/>
          <w:numId w:val="13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представлять развернутый рассказ о ключевых событиях отечественной и всеобщей истории XIX – начала XX в. с использованием виз</w:t>
      </w:r>
      <w:r w:rsidRPr="000F3A92">
        <w:rPr>
          <w:rFonts w:ascii="Times New Roman" w:hAnsi="Times New Roman"/>
          <w:color w:val="000000"/>
          <w:sz w:val="24"/>
          <w:szCs w:val="24"/>
        </w:rPr>
        <w:t>у</w:t>
      </w:r>
      <w:r w:rsidRPr="000F3A92">
        <w:rPr>
          <w:rFonts w:ascii="Times New Roman" w:hAnsi="Times New Roman"/>
          <w:color w:val="000000"/>
          <w:sz w:val="24"/>
          <w:szCs w:val="24"/>
        </w:rPr>
        <w:t>альных материалов (устно, письменно в форме короткого эссе, презентации);</w:t>
      </w:r>
    </w:p>
    <w:p w:rsidR="000F3A92" w:rsidRPr="000F3A92" w:rsidRDefault="000F3A92" w:rsidP="000F3A92">
      <w:pPr>
        <w:numPr>
          <w:ilvl w:val="0"/>
          <w:numId w:val="13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lastRenderedPageBreak/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0F3A92" w:rsidRPr="000F3A92" w:rsidRDefault="000F3A92" w:rsidP="000F3A92">
      <w:pPr>
        <w:numPr>
          <w:ilvl w:val="0"/>
          <w:numId w:val="13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0F3A92" w:rsidRPr="000F3A92" w:rsidRDefault="000F3A92" w:rsidP="000F3A92">
      <w:pPr>
        <w:numPr>
          <w:ilvl w:val="0"/>
          <w:numId w:val="13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0F3A92" w:rsidRPr="000F3A92" w:rsidRDefault="000F3A92" w:rsidP="000F3A92">
      <w:pPr>
        <w:numPr>
          <w:ilvl w:val="0"/>
          <w:numId w:val="14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</w:t>
      </w:r>
      <w:r w:rsidRPr="000F3A92">
        <w:rPr>
          <w:rFonts w:ascii="Times New Roman" w:hAnsi="Times New Roman"/>
          <w:color w:val="000000"/>
          <w:sz w:val="24"/>
          <w:szCs w:val="24"/>
        </w:rPr>
        <w:t>а</w:t>
      </w:r>
      <w:r w:rsidRPr="000F3A92">
        <w:rPr>
          <w:rFonts w:ascii="Times New Roman" w:hAnsi="Times New Roman"/>
          <w:color w:val="000000"/>
          <w:sz w:val="24"/>
          <w:szCs w:val="24"/>
        </w:rPr>
        <w:t>родных отношений рассматриваемого периода и участия в них России;</w:t>
      </w:r>
    </w:p>
    <w:p w:rsidR="000F3A92" w:rsidRPr="000F3A92" w:rsidRDefault="000F3A92" w:rsidP="000F3A92">
      <w:pPr>
        <w:numPr>
          <w:ilvl w:val="0"/>
          <w:numId w:val="14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</w:t>
      </w:r>
      <w:r w:rsidRPr="000F3A92">
        <w:rPr>
          <w:rFonts w:ascii="Times New Roman" w:hAnsi="Times New Roman"/>
          <w:color w:val="000000"/>
          <w:sz w:val="24"/>
          <w:szCs w:val="24"/>
        </w:rPr>
        <w:t>к</w:t>
      </w:r>
      <w:r w:rsidRPr="000F3A92">
        <w:rPr>
          <w:rFonts w:ascii="Times New Roman" w:hAnsi="Times New Roman"/>
          <w:color w:val="000000"/>
          <w:sz w:val="24"/>
          <w:szCs w:val="24"/>
        </w:rPr>
        <w:t>ты;</w:t>
      </w:r>
    </w:p>
    <w:p w:rsidR="000F3A92" w:rsidRPr="000F3A92" w:rsidRDefault="000F3A92" w:rsidP="000F3A92">
      <w:pPr>
        <w:numPr>
          <w:ilvl w:val="0"/>
          <w:numId w:val="14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</w:t>
      </w:r>
      <w:r w:rsidRPr="000F3A92">
        <w:rPr>
          <w:rFonts w:ascii="Times New Roman" w:hAnsi="Times New Roman"/>
          <w:color w:val="000000"/>
          <w:sz w:val="24"/>
          <w:szCs w:val="24"/>
        </w:rPr>
        <w:t>е</w:t>
      </w:r>
      <w:r w:rsidRPr="000F3A92">
        <w:rPr>
          <w:rFonts w:ascii="Times New Roman" w:hAnsi="Times New Roman"/>
          <w:color w:val="000000"/>
          <w:sz w:val="24"/>
          <w:szCs w:val="24"/>
        </w:rPr>
        <w:t>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F3A92" w:rsidRPr="000F3A92" w:rsidRDefault="000F3A92" w:rsidP="000F3A92">
      <w:pPr>
        <w:numPr>
          <w:ilvl w:val="0"/>
          <w:numId w:val="14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XIX – начала XX в.: а) указывать повт</w:t>
      </w:r>
      <w:r w:rsidRPr="000F3A92">
        <w:rPr>
          <w:rFonts w:ascii="Times New Roman" w:hAnsi="Times New Roman"/>
          <w:color w:val="000000"/>
          <w:sz w:val="24"/>
          <w:szCs w:val="24"/>
        </w:rPr>
        <w:t>о</w:t>
      </w:r>
      <w:r w:rsidRPr="000F3A92">
        <w:rPr>
          <w:rFonts w:ascii="Times New Roman" w:hAnsi="Times New Roman"/>
          <w:color w:val="000000"/>
          <w:sz w:val="24"/>
          <w:szCs w:val="24"/>
        </w:rPr>
        <w:t>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F3A92" w:rsidRPr="000F3A92" w:rsidRDefault="000F3A92" w:rsidP="000F3A92">
      <w:pPr>
        <w:numPr>
          <w:ilvl w:val="0"/>
          <w:numId w:val="14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Раскрывать наиболее значимые события и процессы истории России XX - начала XXI в.</w:t>
      </w: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F3A92" w:rsidRPr="000F3A92" w:rsidRDefault="000F3A92" w:rsidP="000F3A92">
      <w:pPr>
        <w:numPr>
          <w:ilvl w:val="0"/>
          <w:numId w:val="15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 – нач</w:t>
      </w:r>
      <w:r w:rsidRPr="000F3A92">
        <w:rPr>
          <w:rFonts w:ascii="Times New Roman" w:hAnsi="Times New Roman"/>
          <w:color w:val="000000"/>
          <w:sz w:val="24"/>
          <w:szCs w:val="24"/>
        </w:rPr>
        <w:t>а</w:t>
      </w:r>
      <w:r w:rsidRPr="000F3A92">
        <w:rPr>
          <w:rFonts w:ascii="Times New Roman" w:hAnsi="Times New Roman"/>
          <w:color w:val="000000"/>
          <w:sz w:val="24"/>
          <w:szCs w:val="24"/>
        </w:rPr>
        <w:t>ла XX в., объяснять, что могло лежать в их основе;</w:t>
      </w:r>
    </w:p>
    <w:p w:rsidR="000F3A92" w:rsidRPr="000F3A92" w:rsidRDefault="000F3A92" w:rsidP="000F3A92">
      <w:pPr>
        <w:numPr>
          <w:ilvl w:val="0"/>
          <w:numId w:val="15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F3A92" w:rsidRPr="000F3A92" w:rsidRDefault="000F3A92" w:rsidP="000F3A92">
      <w:pPr>
        <w:numPr>
          <w:ilvl w:val="0"/>
          <w:numId w:val="15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</w:t>
      </w:r>
      <w:r w:rsidRPr="000F3A92">
        <w:rPr>
          <w:rFonts w:ascii="Times New Roman" w:hAnsi="Times New Roman"/>
          <w:color w:val="000000"/>
          <w:sz w:val="24"/>
          <w:szCs w:val="24"/>
        </w:rPr>
        <w:t>ы</w:t>
      </w:r>
      <w:r w:rsidRPr="000F3A92">
        <w:rPr>
          <w:rFonts w:ascii="Times New Roman" w:hAnsi="Times New Roman"/>
          <w:color w:val="000000"/>
          <w:sz w:val="24"/>
          <w:szCs w:val="24"/>
        </w:rPr>
        <w:t>ражать свое отношение к ним.</w:t>
      </w:r>
    </w:p>
    <w:p w:rsidR="000F3A92" w:rsidRPr="000F3A92" w:rsidRDefault="000F3A92" w:rsidP="000F3A92">
      <w:pPr>
        <w:spacing w:after="0" w:line="264" w:lineRule="auto"/>
        <w:ind w:left="120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0F3A92" w:rsidRPr="000F3A92" w:rsidRDefault="000F3A92" w:rsidP="000F3A92">
      <w:pPr>
        <w:numPr>
          <w:ilvl w:val="0"/>
          <w:numId w:val="16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– начала ХХ 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 xml:space="preserve">., объяснять, 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 xml:space="preserve"> чем заключалось их значение для времени их создания и для современного общества;</w:t>
      </w:r>
    </w:p>
    <w:p w:rsidR="000F3A92" w:rsidRPr="000F3A92" w:rsidRDefault="000F3A92" w:rsidP="000F3A92">
      <w:pPr>
        <w:numPr>
          <w:ilvl w:val="0"/>
          <w:numId w:val="16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 xml:space="preserve">выполнять учебные проекты по отечественной и всеобщей истории XIX – начала ХХ 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 xml:space="preserve"> том числе на региональном материале);</w:t>
      </w:r>
    </w:p>
    <w:p w:rsidR="000F3A92" w:rsidRPr="000F3A92" w:rsidRDefault="000F3A92" w:rsidP="000F3A92">
      <w:pPr>
        <w:numPr>
          <w:ilvl w:val="0"/>
          <w:numId w:val="16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 xml:space="preserve">объяснять, в чем состоит наследие истории XIX – начала ХХ 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 xml:space="preserve"> России, других стран мира, высказывать и аргументировать свое о</w:t>
      </w:r>
      <w:r w:rsidRPr="000F3A92">
        <w:rPr>
          <w:rFonts w:ascii="Times New Roman" w:hAnsi="Times New Roman"/>
          <w:color w:val="000000"/>
          <w:sz w:val="24"/>
          <w:szCs w:val="24"/>
        </w:rPr>
        <w:t>т</w:t>
      </w:r>
      <w:r w:rsidRPr="000F3A92">
        <w:rPr>
          <w:rFonts w:ascii="Times New Roman" w:hAnsi="Times New Roman"/>
          <w:color w:val="000000"/>
          <w:sz w:val="24"/>
          <w:szCs w:val="24"/>
        </w:rPr>
        <w:t>ношение к культурному наследию в общественных обсуждениях.</w:t>
      </w:r>
    </w:p>
    <w:p w:rsidR="000F3A92" w:rsidRPr="000F3A92" w:rsidRDefault="000F3A92" w:rsidP="000F3A92">
      <w:pPr>
        <w:numPr>
          <w:ilvl w:val="0"/>
          <w:numId w:val="16"/>
        </w:numPr>
        <w:suppressAutoHyphens w:val="0"/>
        <w:spacing w:after="0" w:line="264" w:lineRule="auto"/>
        <w:jc w:val="both"/>
        <w:rPr>
          <w:sz w:val="24"/>
          <w:szCs w:val="24"/>
        </w:rPr>
      </w:pPr>
      <w:r w:rsidRPr="000F3A92">
        <w:rPr>
          <w:rFonts w:ascii="Times New Roman" w:hAnsi="Times New Roman"/>
          <w:color w:val="000000"/>
          <w:sz w:val="24"/>
          <w:szCs w:val="24"/>
        </w:rPr>
        <w:t>осмыслить новое знание, его интерпретации и применению в различных учебных и жизненных ситуациях с использованием историческ</w:t>
      </w:r>
      <w:r w:rsidRPr="000F3A92">
        <w:rPr>
          <w:rFonts w:ascii="Times New Roman" w:hAnsi="Times New Roman"/>
          <w:color w:val="000000"/>
          <w:sz w:val="24"/>
          <w:szCs w:val="24"/>
        </w:rPr>
        <w:t>о</w:t>
      </w:r>
      <w:r w:rsidRPr="000F3A92">
        <w:rPr>
          <w:rFonts w:ascii="Times New Roman" w:hAnsi="Times New Roman"/>
          <w:color w:val="000000"/>
          <w:sz w:val="24"/>
          <w:szCs w:val="24"/>
        </w:rPr>
        <w:t>го материала о событиях и процессах истории России XX – начала ХХ</w:t>
      </w:r>
      <w:proofErr w:type="gramStart"/>
      <w:r w:rsidRPr="000F3A92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0F3A92">
        <w:rPr>
          <w:rFonts w:ascii="Times New Roman" w:hAnsi="Times New Roman"/>
          <w:color w:val="000000"/>
          <w:sz w:val="24"/>
          <w:szCs w:val="24"/>
        </w:rPr>
        <w:t xml:space="preserve"> вв.</w:t>
      </w:r>
    </w:p>
    <w:p w:rsidR="000F3A92" w:rsidRPr="006756CE" w:rsidRDefault="000F3A92" w:rsidP="000F3A92">
      <w:pPr>
        <w:spacing w:after="0" w:line="264" w:lineRule="auto"/>
        <w:ind w:firstLine="600"/>
        <w:jc w:val="both"/>
      </w:pPr>
    </w:p>
    <w:p w:rsidR="00571FAE" w:rsidRDefault="00571FAE">
      <w:pPr>
        <w:pStyle w:val="ad"/>
        <w:shd w:val="clear" w:color="auto" w:fill="FFFFFF"/>
        <w:spacing w:before="280" w:beforeAutospacing="0" w:after="0" w:afterAutospacing="0" w:line="101" w:lineRule="atLeast"/>
        <w:jc w:val="center"/>
        <w:rPr>
          <w:b/>
          <w:color w:val="000000"/>
          <w:sz w:val="22"/>
          <w:szCs w:val="22"/>
        </w:rPr>
      </w:pPr>
    </w:p>
    <w:p w:rsidR="003F1009" w:rsidRDefault="000E6902">
      <w:pPr>
        <w:pStyle w:val="ad"/>
        <w:shd w:val="clear" w:color="auto" w:fill="FFFFFF"/>
        <w:spacing w:before="280" w:beforeAutospacing="0" w:after="0" w:afterAutospacing="0" w:line="101" w:lineRule="atLeas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СОДЕРЖАНИЕ УЧЕБНОГО ПРЕДМЕТА</w:t>
      </w:r>
    </w:p>
    <w:p w:rsidR="000F3A92" w:rsidRPr="000F3A92" w:rsidRDefault="000F3A92">
      <w:pPr>
        <w:pStyle w:val="ad"/>
        <w:shd w:val="clear" w:color="auto" w:fill="FFFFFF"/>
        <w:spacing w:before="280" w:beforeAutospacing="0" w:after="0" w:afterAutospacing="0"/>
        <w:rPr>
          <w:b/>
          <w:color w:val="000000"/>
          <w:shd w:val="clear" w:color="auto" w:fill="FFFFFF"/>
        </w:rPr>
      </w:pPr>
      <w:r w:rsidRPr="000F3A92">
        <w:rPr>
          <w:b/>
          <w:color w:val="000000"/>
          <w:shd w:val="clear" w:color="auto" w:fill="FFFFFF"/>
        </w:rPr>
        <w:t>Глава I. Начало индустриальной эпохи.</w:t>
      </w:r>
      <w:r w:rsidR="00C40188">
        <w:rPr>
          <w:b/>
          <w:color w:val="000000"/>
          <w:shd w:val="clear" w:color="auto" w:fill="FFFFFF"/>
        </w:rPr>
        <w:t xml:space="preserve"> 6 ч.</w:t>
      </w:r>
    </w:p>
    <w:p w:rsidR="003F1009" w:rsidRDefault="000F3A92">
      <w:pPr>
        <w:pStyle w:val="ad"/>
        <w:shd w:val="clear" w:color="auto" w:fill="FFFFFF"/>
        <w:spacing w:before="28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От традиционного общества к обществу индустриальному. Индустриальная революция: достижения и проблемы, новые проблемы и новые ценности. Человек в изменившемся мире: материальная культура и повседневность. Наука: создание научной картины мира. XIX век в зеркале художественных исканий. Литература. Искусство в поисках новой картины мира. Либералы, консерваторы и социалисты: какими должно быть общество и государство.</w:t>
      </w:r>
    </w:p>
    <w:p w:rsidR="000F3A92" w:rsidRPr="00C40188" w:rsidRDefault="000F3A92">
      <w:pPr>
        <w:pStyle w:val="ad"/>
        <w:shd w:val="clear" w:color="auto" w:fill="FFFFFF"/>
        <w:spacing w:before="280" w:beforeAutospacing="0" w:after="0" w:afterAutospacing="0"/>
        <w:rPr>
          <w:b/>
          <w:color w:val="000000"/>
          <w:shd w:val="clear" w:color="auto" w:fill="FFFFFF"/>
        </w:rPr>
      </w:pPr>
      <w:r w:rsidRPr="00C40188">
        <w:rPr>
          <w:b/>
          <w:color w:val="000000"/>
          <w:shd w:val="clear" w:color="auto" w:fill="FFFFFF"/>
        </w:rPr>
        <w:t>Глава II. Страны Европы и США в первой половине XIX в.</w:t>
      </w:r>
      <w:r w:rsidR="00C40188" w:rsidRPr="00C40188">
        <w:rPr>
          <w:b/>
          <w:color w:val="000000"/>
          <w:shd w:val="clear" w:color="auto" w:fill="FFFFFF"/>
        </w:rPr>
        <w:t xml:space="preserve"> 7 ч.</w:t>
      </w:r>
    </w:p>
    <w:p w:rsidR="000F3A92" w:rsidRDefault="000F3A92">
      <w:pPr>
        <w:pStyle w:val="ad"/>
        <w:shd w:val="clear" w:color="auto" w:fill="FFFFFF"/>
        <w:spacing w:before="28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Консульство и образование наполеоновской империи. Разгром империи Наполеона. Венский конгресс. Великобритания: сложный путь к величию и процветанию. Франция </w:t>
      </w:r>
      <w:proofErr w:type="gramStart"/>
      <w:r>
        <w:rPr>
          <w:color w:val="000000"/>
          <w:shd w:val="clear" w:color="auto" w:fill="FFFFFF"/>
        </w:rPr>
        <w:t>Бурбонов</w:t>
      </w:r>
      <w:proofErr w:type="gramEnd"/>
      <w:r>
        <w:rPr>
          <w:color w:val="000000"/>
          <w:shd w:val="clear" w:color="auto" w:fill="FFFFFF"/>
        </w:rPr>
        <w:t xml:space="preserve"> и Орлеанов: от революции 1830 г. к политическому кризису. Франция: революция 1848 г. и Вторая империя. Германия: на пути к единству. «Нужна ли нам единая и неделимая Италия?» Война, изменившая карту Европы. Парижская коммуна.</w:t>
      </w:r>
    </w:p>
    <w:p w:rsidR="000F3A92" w:rsidRPr="00C40188" w:rsidRDefault="000F3A92">
      <w:pPr>
        <w:pStyle w:val="ad"/>
        <w:shd w:val="clear" w:color="auto" w:fill="FFFFFF"/>
        <w:spacing w:before="280" w:beforeAutospacing="0" w:after="0" w:afterAutospacing="0"/>
        <w:rPr>
          <w:b/>
          <w:color w:val="000000"/>
          <w:shd w:val="clear" w:color="auto" w:fill="FFFFFF"/>
        </w:rPr>
      </w:pPr>
      <w:r w:rsidRPr="00C40188">
        <w:rPr>
          <w:b/>
          <w:color w:val="000000"/>
          <w:shd w:val="clear" w:color="auto" w:fill="FFFFFF"/>
        </w:rPr>
        <w:t>Глава III. Азия, Африка и Латинская Америка в XIX — начале XX в.</w:t>
      </w:r>
      <w:r w:rsidR="00C40188" w:rsidRPr="00C40188">
        <w:rPr>
          <w:b/>
          <w:color w:val="000000"/>
          <w:shd w:val="clear" w:color="auto" w:fill="FFFFFF"/>
        </w:rPr>
        <w:t xml:space="preserve"> 3 ч.</w:t>
      </w:r>
    </w:p>
    <w:p w:rsidR="000F3A92" w:rsidRDefault="000F3A92">
      <w:pPr>
        <w:pStyle w:val="ad"/>
        <w:shd w:val="clear" w:color="auto" w:fill="FFFFFF"/>
        <w:spacing w:before="28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Латинская Америка в XIX – начале XX в.: время перемен. Япония на пути модернизации: «восточная мораль – западная техника». Китай: сопротивление реформам. Индия: насильственное разрушение традиционного общества. Африка: континент в эпоху перемен.</w:t>
      </w:r>
    </w:p>
    <w:p w:rsidR="000F3A92" w:rsidRPr="00C40188" w:rsidRDefault="000F3A92">
      <w:pPr>
        <w:pStyle w:val="ad"/>
        <w:shd w:val="clear" w:color="auto" w:fill="FFFFFF"/>
        <w:spacing w:before="280" w:beforeAutospacing="0" w:after="0" w:afterAutospacing="0"/>
        <w:rPr>
          <w:b/>
          <w:color w:val="000000"/>
          <w:shd w:val="clear" w:color="auto" w:fill="FFFFFF"/>
        </w:rPr>
      </w:pPr>
      <w:r w:rsidRPr="00C40188">
        <w:rPr>
          <w:b/>
          <w:color w:val="000000"/>
          <w:shd w:val="clear" w:color="auto" w:fill="FFFFFF"/>
        </w:rPr>
        <w:t>Глава IV. Страны Европы и США во второй половине XIX — начале XX в.</w:t>
      </w:r>
      <w:r w:rsidR="00C40188" w:rsidRPr="00C40188">
        <w:rPr>
          <w:b/>
          <w:color w:val="000000"/>
          <w:shd w:val="clear" w:color="auto" w:fill="FFFFFF"/>
        </w:rPr>
        <w:t xml:space="preserve"> 6 ч.</w:t>
      </w:r>
    </w:p>
    <w:p w:rsidR="003F1009" w:rsidRDefault="00C40188">
      <w:pPr>
        <w:pStyle w:val="ad"/>
        <w:shd w:val="clear" w:color="auto" w:fill="FFFFFF"/>
        <w:spacing w:before="280" w:beforeAutospacing="0" w:after="0" w:afterAutospacing="0"/>
        <w:rPr>
          <w:b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Германская империя: борьба за «место под солнцем». Великобритания: конец Викторианской эпохи. Франция: Третья республика.  Италия: время реформ и колониальных захватов. От Австрийской империи к Австро-Венгрии: поиски выхода из кризиса. США в XIX в.: модернизация, отмена рабства и сохранение республики. США: империализм и вступление в мировую политику. Международные отношения на рубеже XIX–XX вв. Обострение колониальных противоречий. Индустриальное общество </w:t>
      </w:r>
      <w:proofErr w:type="gramStart"/>
      <w:r>
        <w:rPr>
          <w:color w:val="000000"/>
          <w:shd w:val="clear" w:color="auto" w:fill="FFFFFF"/>
        </w:rPr>
        <w:t>в начале</w:t>
      </w:r>
      <w:proofErr w:type="gramEnd"/>
      <w:r>
        <w:rPr>
          <w:color w:val="000000"/>
          <w:shd w:val="clear" w:color="auto" w:fill="FFFFFF"/>
        </w:rPr>
        <w:t xml:space="preserve"> XX в. «Новый империализм». Предпосылки Первой мировой войны.   Политическое развитие </w:t>
      </w:r>
      <w:proofErr w:type="gramStart"/>
      <w:r>
        <w:rPr>
          <w:color w:val="000000"/>
          <w:shd w:val="clear" w:color="auto" w:fill="FFFFFF"/>
        </w:rPr>
        <w:t>в начале</w:t>
      </w:r>
      <w:proofErr w:type="gramEnd"/>
      <w:r>
        <w:rPr>
          <w:color w:val="000000"/>
          <w:shd w:val="clear" w:color="auto" w:fill="FFFFFF"/>
        </w:rPr>
        <w:t xml:space="preserve"> XX в. </w:t>
      </w:r>
      <w:r w:rsidR="000E6902">
        <w:rPr>
          <w:b/>
          <w:color w:val="000000"/>
          <w:sz w:val="22"/>
          <w:szCs w:val="22"/>
        </w:rPr>
        <w:t>ИТОГОВОЕ ПОВТОРЕН</w:t>
      </w:r>
      <w:r>
        <w:rPr>
          <w:b/>
          <w:color w:val="000000"/>
          <w:sz w:val="22"/>
          <w:szCs w:val="22"/>
        </w:rPr>
        <w:t>ИЕ.</w:t>
      </w:r>
    </w:p>
    <w:p w:rsidR="003F1009" w:rsidRDefault="003F1009">
      <w:pPr>
        <w:pStyle w:val="ad"/>
        <w:shd w:val="clear" w:color="auto" w:fill="FFFFFF"/>
        <w:spacing w:before="280" w:beforeAutospacing="0" w:after="0" w:afterAutospacing="0"/>
        <w:rPr>
          <w:b/>
          <w:color w:val="000000"/>
          <w:sz w:val="22"/>
          <w:szCs w:val="22"/>
        </w:rPr>
      </w:pPr>
    </w:p>
    <w:p w:rsidR="003F1009" w:rsidRDefault="000E6902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Российская империя в XIX – начале XX вв. (46 часов)</w:t>
      </w:r>
    </w:p>
    <w:p w:rsidR="003F1009" w:rsidRDefault="000E690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Россия на пути к реформам (1801–1861) </w:t>
      </w:r>
      <w:r>
        <w:rPr>
          <w:rFonts w:ascii="Times New Roman" w:hAnsi="Times New Roman" w:cs="Times New Roman"/>
          <w:b/>
          <w:sz w:val="24"/>
          <w:szCs w:val="24"/>
        </w:rPr>
        <w:t xml:space="preserve"> (20 ч).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Александровская эпоха: государственный либерализм. </w:t>
      </w:r>
      <w:r>
        <w:rPr>
          <w:rFonts w:ascii="Times New Roman" w:hAnsi="Times New Roman" w:cs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Отечественная война 1812 г. </w:t>
      </w:r>
      <w:r>
        <w:rPr>
          <w:rFonts w:ascii="Times New Roman" w:hAnsi="Times New Roman" w:cs="Times New Roman"/>
          <w:sz w:val="24"/>
          <w:szCs w:val="24"/>
        </w:rPr>
        <w:t xml:space="preserve">Эпоха 1812 года. Война России с Францией 1805-1807 гг.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Тильзитский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Либеральные и охранительные тенденции во внутренней политике. Польская конституция 1815 г. </w:t>
      </w:r>
      <w:r>
        <w:rPr>
          <w:rFonts w:ascii="Times New Roman" w:hAnsi="Times New Roman" w:cs="Times New Roman"/>
          <w:i/>
          <w:sz w:val="24"/>
          <w:szCs w:val="24"/>
        </w:rPr>
        <w:t>Военные поселения. Дворянская оппозиция самодержавию.</w:t>
      </w:r>
      <w:r>
        <w:rPr>
          <w:rFonts w:ascii="Times New Roman" w:hAnsi="Times New Roman" w:cs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Николаевское самодержавие: государственный консерватизм. </w:t>
      </w:r>
      <w:r>
        <w:rPr>
          <w:rFonts w:ascii="Times New Roman" w:hAnsi="Times New Roman" w:cs="Times New Roman"/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>
        <w:rPr>
          <w:rFonts w:ascii="Times New Roman" w:hAnsi="Times New Roman" w:cs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>
        <w:rPr>
          <w:rFonts w:ascii="Times New Roman" w:hAnsi="Times New Roman" w:cs="Times New Roman"/>
          <w:sz w:val="24"/>
          <w:szCs w:val="24"/>
        </w:rPr>
        <w:t xml:space="preserve"> Крестьянский вопрос. Реформа государственных крестьян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П.Д.Киселева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1837-1841 гг. Официальная идеология: «православие, самодержавие, народность». </w:t>
      </w:r>
      <w:r>
        <w:rPr>
          <w:rFonts w:ascii="Times New Roman" w:hAnsi="Times New Roman" w:cs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Крепостнический социум. Деревня и город. </w:t>
      </w:r>
      <w:r>
        <w:rPr>
          <w:rFonts w:ascii="Times New Roman" w:hAnsi="Times New Roman" w:cs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>
        <w:rPr>
          <w:rFonts w:ascii="Times New Roman" w:hAnsi="Times New Roman" w:cs="Times New Roman"/>
          <w:i/>
          <w:sz w:val="24"/>
          <w:szCs w:val="24"/>
        </w:rPr>
        <w:t>Помещик и крестьянин, конфликты и сотрудничество.</w:t>
      </w:r>
      <w:r>
        <w:rPr>
          <w:rFonts w:ascii="Times New Roman" w:hAnsi="Times New Roman" w:cs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>
        <w:rPr>
          <w:rFonts w:ascii="Times New Roman" w:hAnsi="Times New Roman" w:cs="Times New Roman"/>
          <w:i/>
          <w:sz w:val="24"/>
          <w:szCs w:val="24"/>
        </w:rPr>
        <w:t>Москва и Петербург: спор двух столиц.</w:t>
      </w:r>
      <w:r>
        <w:rPr>
          <w:rFonts w:ascii="Times New Roman" w:hAnsi="Times New Roman" w:cs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Культурное пространство империи в первой половине XIX в. </w:t>
      </w:r>
      <w:r>
        <w:rPr>
          <w:rFonts w:ascii="Times New Roman" w:hAnsi="Times New Roman" w:cs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>
        <w:rPr>
          <w:rFonts w:ascii="Times New Roman" w:hAnsi="Times New Roman" w:cs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>
        <w:rPr>
          <w:rFonts w:ascii="Times New Roman" w:hAnsi="Times New Roman" w:cs="Times New Roman"/>
          <w:sz w:val="24"/>
          <w:szCs w:val="24"/>
        </w:rPr>
        <w:t xml:space="preserve"> Российская культура как часть европейской культуры.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Пространство империи: этнокультурный облик страны. </w:t>
      </w:r>
      <w:r>
        <w:rPr>
          <w:rFonts w:ascii="Times New Roman" w:hAnsi="Times New Roman" w:cs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>
        <w:rPr>
          <w:rFonts w:ascii="Times New Roman" w:hAnsi="Times New Roman" w:cs="Times New Roman"/>
          <w:i/>
          <w:sz w:val="24"/>
          <w:szCs w:val="24"/>
        </w:rPr>
        <w:t>Польское восстание 1830–1831 гг.</w:t>
      </w:r>
      <w:r>
        <w:rPr>
          <w:rFonts w:ascii="Times New Roman" w:hAnsi="Times New Roman" w:cs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Формирование гражданского правосознания. Основные течения общественной мысли. </w:t>
      </w:r>
      <w:r>
        <w:rPr>
          <w:rFonts w:ascii="Times New Roman" w:hAnsi="Times New Roman" w:cs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>
        <w:rPr>
          <w:rFonts w:ascii="Times New Roman" w:hAnsi="Times New Roman" w:cs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>
        <w:rPr>
          <w:rFonts w:ascii="Times New Roman" w:hAnsi="Times New Roman" w:cs="Times New Roman"/>
          <w:i/>
          <w:sz w:val="24"/>
          <w:szCs w:val="24"/>
        </w:rPr>
        <w:t xml:space="preserve">Складывание теории русского социализма.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А.И.Герцен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571FAE" w:rsidRDefault="00571FAE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71FAE" w:rsidRDefault="00571FAE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F1009" w:rsidRDefault="000E6902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Россия в эпоху реформ (12 часов)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Преобразования Александра II: социальная и правовая модернизация. </w:t>
      </w:r>
      <w:r>
        <w:rPr>
          <w:rFonts w:ascii="Times New Roman" w:hAnsi="Times New Roman" w:cs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>
        <w:rPr>
          <w:rFonts w:ascii="Times New Roman" w:hAnsi="Times New Roman" w:cs="Times New Roman"/>
          <w:i/>
          <w:sz w:val="24"/>
          <w:szCs w:val="24"/>
        </w:rPr>
        <w:t xml:space="preserve">Утверждение начал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всесословности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 правовом строе страны.</w:t>
      </w:r>
      <w:r>
        <w:rPr>
          <w:rFonts w:ascii="Times New Roman" w:hAnsi="Times New Roman" w:cs="Times New Roman"/>
          <w:sz w:val="24"/>
          <w:szCs w:val="24"/>
        </w:rPr>
        <w:t xml:space="preserve"> Конституционный вопрос.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Многовекторность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«Народное самодержавие» Александра III. </w:t>
      </w:r>
      <w:r>
        <w:rPr>
          <w:rFonts w:ascii="Times New Roman" w:hAnsi="Times New Roman" w:cs="Times New Roman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>
        <w:rPr>
          <w:rFonts w:ascii="Times New Roman" w:hAnsi="Times New Roman" w:cs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>
        <w:rPr>
          <w:rFonts w:ascii="Times New Roman" w:hAnsi="Times New Roman" w:cs="Times New Roman"/>
          <w:i/>
          <w:sz w:val="24"/>
          <w:szCs w:val="24"/>
        </w:rPr>
        <w:t>Права университетов и власть попечителей.</w:t>
      </w:r>
      <w:r>
        <w:rPr>
          <w:rFonts w:ascii="Times New Roman" w:hAnsi="Times New Roman" w:cs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>
        <w:rPr>
          <w:rFonts w:ascii="Times New Roman" w:hAnsi="Times New Roman" w:cs="Times New Roman"/>
          <w:i/>
          <w:sz w:val="24"/>
          <w:szCs w:val="24"/>
        </w:rPr>
        <w:t>Финансовая политика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Консервация аграрных отношений.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>
        <w:rPr>
          <w:rFonts w:ascii="Times New Roman" w:hAnsi="Times New Roman" w:cs="Times New Roman"/>
          <w:i/>
          <w:sz w:val="24"/>
          <w:szCs w:val="24"/>
        </w:rPr>
        <w:t xml:space="preserve">Освоение государственной территории.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Пореформенный социум. Сельское хозяйство и промышленность. </w:t>
      </w:r>
      <w:r>
        <w:rPr>
          <w:rFonts w:ascii="Times New Roman" w:hAnsi="Times New Roman" w:cs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>
        <w:rPr>
          <w:rFonts w:ascii="Times New Roman" w:hAnsi="Times New Roman" w:cs="Times New Roman"/>
          <w:i/>
          <w:sz w:val="24"/>
          <w:szCs w:val="24"/>
        </w:rPr>
        <w:t>Помещичье «оскудение». Социальные типы крестьян и помещиков.</w:t>
      </w:r>
      <w:r>
        <w:rPr>
          <w:rFonts w:ascii="Times New Roman" w:hAnsi="Times New Roman" w:cs="Times New Roman"/>
          <w:sz w:val="24"/>
          <w:szCs w:val="24"/>
        </w:rPr>
        <w:t xml:space="preserve"> Дворяне-предприниматели.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>
        <w:rPr>
          <w:rFonts w:ascii="Times New Roman" w:hAnsi="Times New Roman" w:cs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Культурное пространство империи во второй половине XIX в. </w:t>
      </w:r>
      <w:r>
        <w:rPr>
          <w:rFonts w:ascii="Times New Roman" w:hAnsi="Times New Roman" w:cs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>
        <w:rPr>
          <w:rFonts w:ascii="Times New Roman" w:hAnsi="Times New Roman" w:cs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>
        <w:rPr>
          <w:rFonts w:ascii="Times New Roman" w:hAnsi="Times New Roman" w:cs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Этнокультурный облик империи. </w:t>
      </w:r>
      <w:r>
        <w:rPr>
          <w:rFonts w:ascii="Times New Roman" w:hAnsi="Times New Roman" w:cs="Times New Roman"/>
          <w:sz w:val="24"/>
          <w:szCs w:val="24"/>
        </w:rPr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Уралья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>
        <w:rPr>
          <w:rFonts w:ascii="Times New Roman" w:hAnsi="Times New Roman" w:cs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>
        <w:rPr>
          <w:rFonts w:ascii="Times New Roman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Формирование гражданского общества и основные направления общественных движений. </w:t>
      </w:r>
      <w:r>
        <w:rPr>
          <w:rFonts w:ascii="Times New Roman" w:hAnsi="Times New Roman" w:cs="Times New Roman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>
        <w:rPr>
          <w:rFonts w:ascii="Times New Roman" w:hAnsi="Times New Roman" w:cs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Идейные течения и общественное движение. </w:t>
      </w:r>
      <w:r>
        <w:rPr>
          <w:rFonts w:ascii="Times New Roman" w:hAnsi="Times New Roman" w:cs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>
        <w:rPr>
          <w:rFonts w:ascii="Times New Roman" w:hAnsi="Times New Roman" w:cs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>
        <w:rPr>
          <w:rFonts w:ascii="Times New Roman" w:hAnsi="Times New Roman" w:cs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>
        <w:rPr>
          <w:rFonts w:ascii="Times New Roman" w:hAnsi="Times New Roman" w:cs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>
        <w:rPr>
          <w:rFonts w:ascii="Times New Roman" w:hAnsi="Times New Roman" w:cs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Кризис империи в начале ХХ века (13 часов)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>
        <w:rPr>
          <w:rFonts w:ascii="Times New Roman" w:hAnsi="Times New Roman" w:cs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>
        <w:rPr>
          <w:rFonts w:ascii="Times New Roman" w:hAnsi="Times New Roman" w:cs="Times New Roman"/>
          <w:sz w:val="24"/>
          <w:szCs w:val="24"/>
        </w:rPr>
        <w:t xml:space="preserve"> Россия – мировой экспортер хлеба. Аграрный вопрос.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Цусимское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сражение.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Первая российская революция 1905-1907 гг. Начало парламентаризма. </w:t>
      </w:r>
      <w:r>
        <w:rPr>
          <w:rFonts w:ascii="Times New Roman" w:hAnsi="Times New Roman" w:cs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>
        <w:rPr>
          <w:rFonts w:ascii="Times New Roman" w:hAnsi="Times New Roman" w:cs="Times New Roman"/>
          <w:i/>
          <w:sz w:val="24"/>
          <w:szCs w:val="24"/>
        </w:rPr>
        <w:t xml:space="preserve">«Союз освобождения». «Банкетная кампания».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Политический терроризм.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«Кровавое воскресенье» 9 января 1905 г. Выступления рабочих, крестьян, средних городских слоев, солдат и матросов.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конституция». Всероссийская октябрьская политическая стачка. Манифест 17 октября 1905 г.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Неонароднические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партии и организации (социалисты-революционеры).</w:t>
      </w:r>
      <w:r>
        <w:rPr>
          <w:rFonts w:ascii="Times New Roman" w:hAnsi="Times New Roman" w:cs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>
        <w:rPr>
          <w:rFonts w:ascii="Times New Roman" w:hAnsi="Times New Roman" w:cs="Times New Roman"/>
          <w:i/>
          <w:sz w:val="24"/>
          <w:szCs w:val="24"/>
        </w:rPr>
        <w:t>Национальные партии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Правомонархические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I и II Государственной думы: итоги и уроки.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Общество и власть после революции. </w:t>
      </w:r>
      <w:r>
        <w:rPr>
          <w:rFonts w:ascii="Times New Roman" w:hAnsi="Times New Roman" w:cs="Times New Roman"/>
          <w:sz w:val="24"/>
          <w:szCs w:val="24"/>
        </w:rPr>
        <w:t xml:space="preserve">Уроки революции: политическая стабилизация и социальные преобразования.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П.А.Столыпин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>
        <w:rPr>
          <w:rFonts w:ascii="Times New Roman" w:hAnsi="Times New Roman" w:cs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:rsidR="00571FAE" w:rsidRDefault="00571FA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«Серебряный век» российской культуры. </w:t>
      </w:r>
      <w:r>
        <w:rPr>
          <w:rFonts w:ascii="Times New Roman" w:hAnsi="Times New Roman" w:cs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3F1009" w:rsidRDefault="000E690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Региональный компонент (1 час). </w:t>
      </w:r>
      <w:r>
        <w:rPr>
          <w:rFonts w:ascii="Times New Roman" w:hAnsi="Times New Roman" w:cs="Times New Roman"/>
          <w:sz w:val="24"/>
          <w:szCs w:val="24"/>
        </w:rPr>
        <w:t xml:space="preserve">Наш регион </w:t>
      </w:r>
      <w:r>
        <w:rPr>
          <w:rFonts w:ascii="Times New Roman" w:hAnsi="Times New Roman" w:cs="Times New Roman"/>
          <w:bCs/>
          <w:sz w:val="24"/>
          <w:szCs w:val="24"/>
        </w:rPr>
        <w:t>в XI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:rsidR="003F1009" w:rsidRDefault="003F1009">
      <w:pPr>
        <w:pStyle w:val="ad"/>
        <w:shd w:val="clear" w:color="auto" w:fill="FFFFFF"/>
        <w:spacing w:before="280" w:beforeAutospacing="0" w:after="0" w:afterAutospacing="0"/>
        <w:rPr>
          <w:b/>
          <w:color w:val="000000"/>
          <w:sz w:val="22"/>
          <w:szCs w:val="22"/>
        </w:rPr>
      </w:pPr>
    </w:p>
    <w:p w:rsidR="003F1009" w:rsidRDefault="003F1009">
      <w:pPr>
        <w:pStyle w:val="ad"/>
        <w:shd w:val="clear" w:color="auto" w:fill="FFFFFF"/>
        <w:spacing w:before="280" w:beforeAutospacing="0" w:after="0" w:afterAutospacing="0"/>
        <w:rPr>
          <w:b/>
          <w:color w:val="000000"/>
          <w:sz w:val="22"/>
          <w:szCs w:val="22"/>
        </w:rPr>
      </w:pPr>
    </w:p>
    <w:p w:rsidR="003F1009" w:rsidRDefault="003F1009">
      <w:pPr>
        <w:pStyle w:val="ad"/>
        <w:shd w:val="clear" w:color="auto" w:fill="FFFFFF"/>
        <w:spacing w:before="28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3F1009" w:rsidRDefault="000E6902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 - ресурсы</w:t>
      </w:r>
    </w:p>
    <w:p w:rsidR="003F1009" w:rsidRDefault="003F1009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</w:p>
    <w:p w:rsidR="003F1009" w:rsidRDefault="00A07D22">
      <w:pPr>
        <w:pStyle w:val="ad"/>
        <w:shd w:val="clear" w:color="auto" w:fill="FFFFFF"/>
        <w:spacing w:before="280" w:beforeAutospacing="0" w:after="0" w:afterAutospacing="0" w:line="360" w:lineRule="auto"/>
        <w:ind w:left="34" w:firstLine="506"/>
        <w:rPr>
          <w:spacing w:val="2"/>
        </w:rPr>
      </w:pPr>
      <w:hyperlink r:id="rId7">
        <w:r w:rsidR="000E6902">
          <w:rPr>
            <w:spacing w:val="2"/>
            <w:lang w:val="en-US"/>
          </w:rPr>
          <w:t>http</w:t>
        </w:r>
        <w:r w:rsidR="000E6902">
          <w:rPr>
            <w:spacing w:val="2"/>
          </w:rPr>
          <w:t>://</w:t>
        </w:r>
        <w:r w:rsidR="000E6902">
          <w:rPr>
            <w:spacing w:val="2"/>
            <w:lang w:val="en-US"/>
          </w:rPr>
          <w:t>www</w:t>
        </w:r>
        <w:r w:rsidR="000E6902">
          <w:rPr>
            <w:spacing w:val="2"/>
          </w:rPr>
          <w:t>.</w:t>
        </w:r>
        <w:proofErr w:type="spellStart"/>
        <w:r w:rsidR="000E6902">
          <w:rPr>
            <w:spacing w:val="2"/>
            <w:lang w:val="en-US"/>
          </w:rPr>
          <w:t>hist</w:t>
        </w:r>
        <w:proofErr w:type="spellEnd"/>
        <w:r w:rsidR="000E6902">
          <w:rPr>
            <w:spacing w:val="2"/>
          </w:rPr>
          <w:t>.</w:t>
        </w:r>
        <w:proofErr w:type="spellStart"/>
        <w:r w:rsidR="000E6902">
          <w:rPr>
            <w:spacing w:val="2"/>
            <w:lang w:val="en-US"/>
          </w:rPr>
          <w:t>msu</w:t>
        </w:r>
        <w:proofErr w:type="spellEnd"/>
        <w:r w:rsidR="000E6902">
          <w:rPr>
            <w:spacing w:val="2"/>
          </w:rPr>
          <w:t>.</w:t>
        </w:r>
        <w:proofErr w:type="spellStart"/>
        <w:r w:rsidR="000E6902">
          <w:rPr>
            <w:spacing w:val="2"/>
            <w:lang w:val="en-US"/>
          </w:rPr>
          <w:t>ru</w:t>
        </w:r>
        <w:proofErr w:type="spellEnd"/>
        <w:r w:rsidR="000E6902">
          <w:rPr>
            <w:spacing w:val="2"/>
          </w:rPr>
          <w:t>/</w:t>
        </w:r>
        <w:r w:rsidR="000E6902">
          <w:rPr>
            <w:spacing w:val="2"/>
            <w:lang w:val="en-US"/>
          </w:rPr>
          <w:t>ER</w:t>
        </w:r>
        <w:r w:rsidR="000E6902">
          <w:rPr>
            <w:spacing w:val="2"/>
          </w:rPr>
          <w:t>/</w:t>
        </w:r>
        <w:r w:rsidR="000E6902">
          <w:rPr>
            <w:spacing w:val="2"/>
            <w:lang w:val="en-US"/>
          </w:rPr>
          <w:t>index</w:t>
        </w:r>
        <w:r w:rsidR="000E6902">
          <w:rPr>
            <w:spacing w:val="2"/>
          </w:rPr>
          <w:t>.</w:t>
        </w:r>
        <w:r w:rsidR="000E6902">
          <w:rPr>
            <w:spacing w:val="2"/>
            <w:lang w:val="en-US"/>
          </w:rPr>
          <w:t>html</w:t>
        </w:r>
      </w:hyperlink>
      <w:r w:rsidR="000E6902">
        <w:rPr>
          <w:spacing w:val="2"/>
        </w:rPr>
        <w:t xml:space="preserve"> - Библиотека электронных ресурсов исторического факультета МГУ имени </w:t>
      </w:r>
      <w:proofErr w:type="spellStart"/>
      <w:r w:rsidR="000E6902">
        <w:rPr>
          <w:spacing w:val="2"/>
        </w:rPr>
        <w:t>М.В.Ломоносова</w:t>
      </w:r>
      <w:proofErr w:type="spellEnd"/>
      <w:r w:rsidR="000E6902">
        <w:rPr>
          <w:spacing w:val="2"/>
        </w:rPr>
        <w:t>.</w:t>
      </w:r>
    </w:p>
    <w:p w:rsidR="003F1009" w:rsidRDefault="00A07D22">
      <w:pPr>
        <w:pStyle w:val="ad"/>
        <w:shd w:val="clear" w:color="auto" w:fill="FFFFFF"/>
        <w:spacing w:before="280" w:beforeAutospacing="0" w:after="0" w:afterAutospacing="0" w:line="360" w:lineRule="auto"/>
        <w:ind w:left="34" w:firstLine="506"/>
        <w:rPr>
          <w:spacing w:val="2"/>
        </w:rPr>
      </w:pPr>
      <w:hyperlink r:id="rId8">
        <w:r w:rsidR="000E6902">
          <w:rPr>
            <w:spacing w:val="2"/>
          </w:rPr>
          <w:t>http://www.</w:t>
        </w:r>
        <w:proofErr w:type="spellStart"/>
        <w:r w:rsidR="000E6902">
          <w:rPr>
            <w:spacing w:val="2"/>
            <w:lang w:val="en-US"/>
          </w:rPr>
          <w:t>hrono</w:t>
        </w:r>
        <w:proofErr w:type="spellEnd"/>
        <w:r w:rsidR="000E6902">
          <w:rPr>
            <w:spacing w:val="2"/>
          </w:rPr>
          <w:t>.</w:t>
        </w:r>
        <w:proofErr w:type="spellStart"/>
        <w:r w:rsidR="000E6902">
          <w:rPr>
            <w:spacing w:val="2"/>
            <w:lang w:val="en-US"/>
          </w:rPr>
          <w:t>ru</w:t>
        </w:r>
        <w:proofErr w:type="spellEnd"/>
        <w:r w:rsidR="000E6902">
          <w:rPr>
            <w:spacing w:val="2"/>
          </w:rPr>
          <w:t>/</w:t>
        </w:r>
      </w:hyperlink>
      <w:r w:rsidR="000E6902">
        <w:rPr>
          <w:spacing w:val="2"/>
        </w:rPr>
        <w:t xml:space="preserve"> - хронологические и синхронистические таблицы, справочные материалы по Всемирной истории.</w:t>
      </w:r>
    </w:p>
    <w:p w:rsidR="003F1009" w:rsidRDefault="00A07D22">
      <w:pPr>
        <w:spacing w:line="360" w:lineRule="auto"/>
        <w:ind w:firstLine="568"/>
        <w:rPr>
          <w:rFonts w:ascii="Times New Roman" w:hAnsi="Times New Roman" w:cs="Times New Roman"/>
        </w:rPr>
      </w:pPr>
      <w:hyperlink r:id="rId9">
        <w:proofErr w:type="gramStart"/>
        <w:r w:rsidR="000E6902">
          <w:rPr>
            <w:rFonts w:ascii="Times New Roman" w:hAnsi="Times New Roman" w:cs="Times New Roman"/>
            <w:lang w:val="en-US"/>
          </w:rPr>
          <w:t>http</w:t>
        </w:r>
        <w:r w:rsidR="000E6902">
          <w:rPr>
            <w:rFonts w:ascii="Times New Roman" w:hAnsi="Times New Roman" w:cs="Times New Roman"/>
          </w:rPr>
          <w:t>://</w:t>
        </w:r>
        <w:r w:rsidR="000E6902">
          <w:rPr>
            <w:rFonts w:ascii="Times New Roman" w:hAnsi="Times New Roman" w:cs="Times New Roman"/>
            <w:lang w:val="en-US"/>
          </w:rPr>
          <w:t>world</w:t>
        </w:r>
        <w:r w:rsidR="000E6902">
          <w:rPr>
            <w:rFonts w:ascii="Times New Roman" w:hAnsi="Times New Roman" w:cs="Times New Roman"/>
          </w:rPr>
          <w:t>-</w:t>
        </w:r>
        <w:r w:rsidR="000E6902">
          <w:rPr>
            <w:rFonts w:ascii="Times New Roman" w:hAnsi="Times New Roman" w:cs="Times New Roman"/>
            <w:lang w:val="en-US"/>
          </w:rPr>
          <w:t>war</w:t>
        </w:r>
        <w:r w:rsidR="000E6902">
          <w:rPr>
            <w:rFonts w:ascii="Times New Roman" w:hAnsi="Times New Roman" w:cs="Times New Roman"/>
          </w:rPr>
          <w:t>2.</w:t>
        </w:r>
        <w:r w:rsidR="000E6902">
          <w:rPr>
            <w:rFonts w:ascii="Times New Roman" w:hAnsi="Times New Roman" w:cs="Times New Roman"/>
            <w:lang w:val="en-US"/>
          </w:rPr>
          <w:t>chat</w:t>
        </w:r>
        <w:r w:rsidR="000E6902">
          <w:rPr>
            <w:rFonts w:ascii="Times New Roman" w:hAnsi="Times New Roman" w:cs="Times New Roman"/>
          </w:rPr>
          <w:t>.</w:t>
        </w:r>
        <w:proofErr w:type="spellStart"/>
        <w:r w:rsidR="000E6902">
          <w:rPr>
            <w:rFonts w:ascii="Times New Roman" w:hAnsi="Times New Roman" w:cs="Times New Roman"/>
            <w:lang w:val="en-US"/>
          </w:rPr>
          <w:t>ru</w:t>
        </w:r>
        <w:proofErr w:type="spellEnd"/>
        <w:r w:rsidR="000E6902">
          <w:rPr>
            <w:rFonts w:ascii="Times New Roman" w:hAnsi="Times New Roman" w:cs="Times New Roman"/>
          </w:rPr>
          <w:t>/-</w:t>
        </w:r>
      </w:hyperlink>
      <w:r w:rsidR="000E6902">
        <w:rPr>
          <w:rFonts w:ascii="Times New Roman" w:hAnsi="Times New Roman" w:cs="Times New Roman"/>
        </w:rPr>
        <w:t xml:space="preserve"> Вторая мировая война в русском интернете.</w:t>
      </w:r>
      <w:proofErr w:type="gramEnd"/>
    </w:p>
    <w:p w:rsidR="003F1009" w:rsidRDefault="00A07D22">
      <w:pPr>
        <w:spacing w:line="360" w:lineRule="auto"/>
        <w:ind w:firstLine="568"/>
        <w:rPr>
          <w:rFonts w:ascii="Times New Roman" w:hAnsi="Times New Roman" w:cs="Times New Roman"/>
        </w:rPr>
      </w:pPr>
      <w:hyperlink r:id="rId10">
        <w:r w:rsidR="000E6902">
          <w:rPr>
            <w:rFonts w:ascii="Times New Roman" w:hAnsi="Times New Roman" w:cs="Times New Roman"/>
          </w:rPr>
          <w:t>http://www.</w:t>
        </w:r>
        <w:proofErr w:type="spellStart"/>
        <w:r w:rsidR="000E6902">
          <w:rPr>
            <w:rFonts w:ascii="Times New Roman" w:hAnsi="Times New Roman" w:cs="Times New Roman"/>
            <w:lang w:val="en-US"/>
          </w:rPr>
          <w:t>coldwar</w:t>
        </w:r>
        <w:proofErr w:type="spellEnd"/>
        <w:r w:rsidR="000E6902">
          <w:rPr>
            <w:rFonts w:ascii="Times New Roman" w:hAnsi="Times New Roman" w:cs="Times New Roman"/>
          </w:rPr>
          <w:t>.</w:t>
        </w:r>
        <w:proofErr w:type="spellStart"/>
        <w:r w:rsidR="000E6902">
          <w:rPr>
            <w:rFonts w:ascii="Times New Roman" w:hAnsi="Times New Roman" w:cs="Times New Roman"/>
            <w:lang w:val="en-US"/>
          </w:rPr>
          <w:t>ru</w:t>
        </w:r>
        <w:proofErr w:type="spellEnd"/>
        <w:r w:rsidR="000E6902">
          <w:rPr>
            <w:rFonts w:ascii="Times New Roman" w:hAnsi="Times New Roman" w:cs="Times New Roman"/>
          </w:rPr>
          <w:t>/-</w:t>
        </w:r>
      </w:hyperlink>
      <w:r w:rsidR="000E6902">
        <w:rPr>
          <w:rFonts w:ascii="Times New Roman" w:hAnsi="Times New Roman" w:cs="Times New Roman"/>
        </w:rPr>
        <w:t xml:space="preserve"> история «холодной войны».</w:t>
      </w:r>
    </w:p>
    <w:p w:rsidR="003F1009" w:rsidRDefault="00A07D22">
      <w:pPr>
        <w:spacing w:line="360" w:lineRule="auto"/>
        <w:ind w:firstLine="568"/>
        <w:rPr>
          <w:rFonts w:ascii="Times New Roman" w:hAnsi="Times New Roman" w:cs="Times New Roman"/>
        </w:rPr>
      </w:pPr>
      <w:hyperlink r:id="rId11">
        <w:r w:rsidR="000E6902">
          <w:rPr>
            <w:rFonts w:ascii="Times New Roman" w:hAnsi="Times New Roman" w:cs="Times New Roman"/>
          </w:rPr>
          <w:t>http://</w:t>
        </w:r>
        <w:r w:rsidR="000E6902">
          <w:rPr>
            <w:rFonts w:ascii="Times New Roman" w:hAnsi="Times New Roman" w:cs="Times New Roman"/>
            <w:lang w:val="en-US"/>
          </w:rPr>
          <w:t>history</w:t>
        </w:r>
        <w:r w:rsidR="000E6902">
          <w:rPr>
            <w:rFonts w:ascii="Times New Roman" w:hAnsi="Times New Roman" w:cs="Times New Roman"/>
          </w:rPr>
          <w:t>.</w:t>
        </w:r>
        <w:r w:rsidR="000E6902">
          <w:rPr>
            <w:rFonts w:ascii="Times New Roman" w:hAnsi="Times New Roman" w:cs="Times New Roman"/>
            <w:lang w:val="en-US"/>
          </w:rPr>
          <w:t>tom</w:t>
        </w:r>
        <w:r w:rsidR="000E6902">
          <w:rPr>
            <w:rFonts w:ascii="Times New Roman" w:hAnsi="Times New Roman" w:cs="Times New Roman"/>
          </w:rPr>
          <w:t>.</w:t>
        </w:r>
        <w:proofErr w:type="spellStart"/>
        <w:r w:rsidR="000E6902">
          <w:rPr>
            <w:rFonts w:ascii="Times New Roman" w:hAnsi="Times New Roman" w:cs="Times New Roman"/>
            <w:lang w:val="en-US"/>
          </w:rPr>
          <w:t>ru</w:t>
        </w:r>
        <w:proofErr w:type="spellEnd"/>
        <w:r w:rsidR="000E6902">
          <w:rPr>
            <w:rFonts w:ascii="Times New Roman" w:hAnsi="Times New Roman" w:cs="Times New Roman"/>
          </w:rPr>
          <w:t>/-</w:t>
        </w:r>
      </w:hyperlink>
      <w:r w:rsidR="000E6902">
        <w:rPr>
          <w:rFonts w:ascii="Times New Roman" w:hAnsi="Times New Roman" w:cs="Times New Roman"/>
        </w:rPr>
        <w:t xml:space="preserve"> история России от князей до президента.</w:t>
      </w:r>
    </w:p>
    <w:p w:rsidR="003F1009" w:rsidRDefault="00A07D22">
      <w:pPr>
        <w:spacing w:line="360" w:lineRule="auto"/>
        <w:ind w:firstLine="568"/>
        <w:rPr>
          <w:rFonts w:ascii="Times New Roman" w:hAnsi="Times New Roman" w:cs="Times New Roman"/>
        </w:rPr>
      </w:pPr>
      <w:hyperlink r:id="rId12">
        <w:r w:rsidR="000E6902">
          <w:rPr>
            <w:rFonts w:ascii="Times New Roman" w:hAnsi="Times New Roman" w:cs="Times New Roman"/>
          </w:rPr>
          <w:t>http://</w:t>
        </w:r>
        <w:r w:rsidR="000E6902">
          <w:rPr>
            <w:rFonts w:ascii="Times New Roman" w:hAnsi="Times New Roman" w:cs="Times New Roman"/>
            <w:lang w:val="en-US"/>
          </w:rPr>
          <w:t>www</w:t>
        </w:r>
        <w:r w:rsidR="000E6902">
          <w:rPr>
            <w:rFonts w:ascii="Times New Roman" w:hAnsi="Times New Roman" w:cs="Times New Roman"/>
          </w:rPr>
          <w:t>.</w:t>
        </w:r>
        <w:r w:rsidR="000E6902">
          <w:rPr>
            <w:rFonts w:ascii="Times New Roman" w:hAnsi="Times New Roman" w:cs="Times New Roman"/>
            <w:lang w:val="en-US"/>
          </w:rPr>
          <w:t>august</w:t>
        </w:r>
        <w:r w:rsidR="000E6902">
          <w:rPr>
            <w:rFonts w:ascii="Times New Roman" w:hAnsi="Times New Roman" w:cs="Times New Roman"/>
          </w:rPr>
          <w:t>-</w:t>
        </w:r>
      </w:hyperlink>
      <w:r w:rsidR="000E6902">
        <w:rPr>
          <w:rFonts w:ascii="Times New Roman" w:hAnsi="Times New Roman" w:cs="Times New Roman"/>
        </w:rPr>
        <w:t xml:space="preserve"> 1914.</w:t>
      </w:r>
      <w:proofErr w:type="spellStart"/>
      <w:r w:rsidR="000E6902">
        <w:rPr>
          <w:rFonts w:ascii="Times New Roman" w:hAnsi="Times New Roman" w:cs="Times New Roman"/>
          <w:lang w:val="en-US"/>
        </w:rPr>
        <w:t>ru</w:t>
      </w:r>
      <w:proofErr w:type="spellEnd"/>
      <w:r w:rsidR="000E6902">
        <w:rPr>
          <w:rFonts w:ascii="Times New Roman" w:hAnsi="Times New Roman" w:cs="Times New Roman"/>
        </w:rPr>
        <w:t>/- Первая мировая война: интернет-проект.</w:t>
      </w:r>
    </w:p>
    <w:p w:rsidR="003F1009" w:rsidRDefault="003F1009">
      <w:pPr>
        <w:rPr>
          <w:b/>
          <w:sz w:val="28"/>
          <w:szCs w:val="28"/>
        </w:rPr>
      </w:pPr>
    </w:p>
    <w:p w:rsidR="003F1009" w:rsidRDefault="003F1009">
      <w:pPr>
        <w:pStyle w:val="ad"/>
        <w:shd w:val="clear" w:color="auto" w:fill="FFFFFF"/>
        <w:spacing w:before="280" w:beforeAutospacing="0" w:after="0" w:afterAutospacing="0" w:line="360" w:lineRule="auto"/>
        <w:ind w:left="34" w:firstLine="506"/>
        <w:rPr>
          <w:spacing w:val="2"/>
        </w:rPr>
      </w:pPr>
    </w:p>
    <w:p w:rsidR="000E6902" w:rsidRDefault="000E690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6902" w:rsidRDefault="000E690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009" w:rsidRDefault="000E69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 </w:t>
      </w:r>
    </w:p>
    <w:p w:rsidR="003F1009" w:rsidRDefault="000E69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15451" w:type="dxa"/>
        <w:tblInd w:w="-175" w:type="dxa"/>
        <w:tblLook w:val="00A0" w:firstRow="1" w:lastRow="0" w:firstColumn="1" w:lastColumn="0" w:noHBand="0" w:noVBand="0"/>
      </w:tblPr>
      <w:tblGrid>
        <w:gridCol w:w="852"/>
        <w:gridCol w:w="6094"/>
        <w:gridCol w:w="993"/>
        <w:gridCol w:w="3645"/>
        <w:gridCol w:w="2024"/>
        <w:gridCol w:w="1843"/>
      </w:tblGrid>
      <w:tr w:rsidR="003F1009">
        <w:trPr>
          <w:trHeight w:val="8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Кол-во</w:t>
            </w:r>
          </w:p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уроков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F1009" w:rsidRDefault="000E6902">
            <w:pPr>
              <w:tabs>
                <w:tab w:val="left" w:pos="22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планируемая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фактическая</w:t>
            </w:r>
          </w:p>
        </w:tc>
      </w:tr>
      <w:tr w:rsidR="003F1009">
        <w:trPr>
          <w:trHeight w:val="554"/>
        </w:trPr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Начало </w:t>
            </w:r>
            <w:r w:rsidR="000F3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индустриальной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эпохи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 часов)</w:t>
            </w: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 развитие в 19-20вв.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E69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Меняющееся общество.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E69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Век демократизации.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E69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идеологии.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  <w:p w:rsidR="003F1009" w:rsidRDefault="003F10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5.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и наука. 19 век в зеркале художественных исканий.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  <w:r w:rsidR="000E6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.09</w:t>
            </w:r>
          </w:p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 и мировосприятие человека 19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 w:rsidP="00952C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на пути к реформам. 1801-1861 гг. (20 ч.)</w:t>
            </w:r>
          </w:p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общество в первой половине 19 в. Деревня.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Промышленность, торговля, городская жизнь в первой половине 19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либерализм: Александр 1 и его реформы.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Реформы Негласного комитета.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Русско-шведская война (1808 - 1809).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либерализма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охранительству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политика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в послевоенную эпоху.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16.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декабристов.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Северное и южное общества.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B121B1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Николаевское самодержавие: государственный консерватизм.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политика Николая 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hanging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3F1009" w:rsidRDefault="003F1009">
            <w:pPr>
              <w:widowControl w:val="0"/>
              <w:spacing w:after="0" w:line="240" w:lineRule="auto"/>
              <w:ind w:left="3" w:hanging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и духовная жизнь в 1830-1850-х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России в первой половине 19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Николая 1. Крымская война (1853-1856).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и европейские революции.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России в первой половине 19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разделу 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firstLine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Урок-обобщение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2. Страны Европы и США в первой половине 19 в. (7ч.)</w:t>
            </w:r>
          </w:p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Консульство и  империя. Франция в первой половине 19 в.: от Реставрации к Империи.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28.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Великобритания: экономическое лидерство и политические реформы.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Альп до Сицилии: объединение Италии.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Германия в первой половине 19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Монархия Габсбургов и Балканы в первой половине 19 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pStyle w:val="Default"/>
              <w:ind w:firstLine="176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США до середины 19 в.: рабовладение, демократия и экономический рост.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pStyle w:val="Default"/>
              <w:ind w:firstLine="176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по главам 1- 2.</w:t>
            </w:r>
          </w:p>
          <w:p w:rsidR="003F1009" w:rsidRDefault="003F10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009" w:rsidRDefault="003F10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009" w:rsidRDefault="003F10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обобщение знаний</w:t>
            </w:r>
          </w:p>
          <w:p w:rsidR="003F1009" w:rsidRDefault="003F1009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в эпоху реформ. (12 ч.)</w:t>
            </w:r>
          </w:p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Отмена крепостного права.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3F1009" w:rsidRDefault="003F1009">
            <w:pPr>
              <w:pStyle w:val="Default"/>
              <w:ind w:firstLine="6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реформы 1860-1870-х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3F1009" w:rsidRDefault="003F1009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Пореформенная Россия. Сельское хозяйство и промышленность.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3F1009" w:rsidRDefault="003F1009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Народное самодержавие Александра 111.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3F1009" w:rsidRDefault="003F1009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Реформы образования. Печать.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3F1009" w:rsidRDefault="003F1009">
            <w:pPr>
              <w:pStyle w:val="Default"/>
              <w:ind w:firstLine="610"/>
              <w:jc w:val="center"/>
              <w:rPr>
                <w:rFonts w:ascii="Times New Roman" w:hAnsi="Times New Roman" w:cs="Times New Roman"/>
              </w:rPr>
            </w:pPr>
          </w:p>
          <w:p w:rsidR="003F1009" w:rsidRDefault="003F1009">
            <w:pPr>
              <w:pStyle w:val="Default"/>
              <w:ind w:firstLine="6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Российской империи во второй половине 19 века.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0C7008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 России во второй половине 19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Литература. Театр.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3F1009" w:rsidRDefault="003F1009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Народы России во второй половине 19 в. Национальная политика самодержавия.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Общественная жизнь России в 1860-1890-х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3F1009" w:rsidRDefault="003F1009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Народничество и его эволюция.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3F1009" w:rsidRDefault="003F1009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Обобщающее повторение по разделу 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Урок-обобщение</w:t>
            </w:r>
          </w:p>
          <w:p w:rsidR="003F1009" w:rsidRDefault="003F1009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3. Азия, Африка и Латинская Америка в 19- начале 20 в. (3 часа)</w:t>
            </w:r>
          </w:p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Азии в 19-начале 20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2E251F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Африка в 19-начале 20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Латинская Америка: нелегкий груз независимости.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spacing w:after="0" w:line="240" w:lineRule="auto"/>
              <w:ind w:firstLine="5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4. Страны Европы и США во второй половине 19-начале20 в. (6 часа)</w:t>
            </w:r>
          </w:p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Великобритания до Первой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Франция: Вторая империя и Третья республика.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Германия на пути к европейскому лидерству. Австро-Венгрия и Балканы до Первой мировой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войны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Италия: время реформ и колониальных захватов. США в эпоху «позолоченного века» и «прогрессивной эры».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2E251F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rPr>
          <w:trHeight w:val="6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 в 19-начале 20 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left="3" w:right="4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0C7008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повторение.</w:t>
            </w:r>
          </w:p>
          <w:p w:rsidR="003F1009" w:rsidRDefault="003F10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C70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Кризис империи в начале 20 века (13 ч.)</w:t>
            </w:r>
          </w:p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 пороге нового века: динамика и противоречия экономического развития.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Российское общество в условиях модернизации.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Россия в системе международных отношений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20 в. Русско-японская война.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Накануне Первой российской революции 1905-1907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3F1009" w:rsidRDefault="003F1009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Начало Первой российской революции. Манифест 17 октября 1905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2E251F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политических партий. Революционные события конца 1905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0C700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Становление российского парламентаризма.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3F1009" w:rsidRDefault="003F1009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0C700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Общество и власть после революции.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pStyle w:val="Default"/>
              <w:ind w:firstLine="6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Российская внешняя политика накануне Первой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Предвоенные годы.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Серебряный век российской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F1009" w:rsidRDefault="003F1009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0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Обоб</w:t>
            </w:r>
            <w:r w:rsidR="00FD1C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щающее повторение по разделу </w:t>
            </w:r>
            <w:r w:rsidR="00FD1C4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E6902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0C70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07D2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E6902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09" w:rsidRDefault="003F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00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0C700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00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A07D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bookmarkStart w:id="0" w:name="_GoBack"/>
            <w:bookmarkEnd w:id="0"/>
            <w:r w:rsidR="000C7008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08" w:rsidRDefault="000C7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009" w:rsidRDefault="003F100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009" w:rsidRDefault="000E69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2 </w:t>
      </w:r>
    </w:p>
    <w:p w:rsidR="003F1009" w:rsidRDefault="000E69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инструментарий для оценивания результатов</w:t>
      </w:r>
    </w:p>
    <w:p w:rsidR="003F1009" w:rsidRDefault="000E6902">
      <w:pPr>
        <w:pStyle w:val="c12"/>
        <w:shd w:val="clear" w:color="auto" w:fill="FFFFFF"/>
        <w:spacing w:before="280" w:beforeAutospacing="0" w:after="0" w:afterAutospacing="0"/>
        <w:ind w:left="568"/>
        <w:jc w:val="both"/>
        <w:rPr>
          <w:color w:val="000000"/>
          <w:sz w:val="20"/>
          <w:szCs w:val="20"/>
        </w:rPr>
      </w:pPr>
      <w:proofErr w:type="gramStart"/>
      <w:r>
        <w:rPr>
          <w:rStyle w:val="c7"/>
          <w:b/>
          <w:bCs/>
          <w:color w:val="000000"/>
        </w:rPr>
        <w:t>Отметку "5"</w:t>
      </w:r>
      <w:r>
        <w:rPr>
          <w:rStyle w:val="c33"/>
          <w:color w:val="000000"/>
        </w:rPr>
        <w:t xml:space="preserve"> 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</w:t>
      </w:r>
      <w:proofErr w:type="spellStart"/>
      <w:r>
        <w:rPr>
          <w:rStyle w:val="c33"/>
          <w:color w:val="000000"/>
        </w:rPr>
        <w:t>ЗУНов</w:t>
      </w:r>
      <w:proofErr w:type="spellEnd"/>
      <w:r>
        <w:rPr>
          <w:rStyle w:val="c33"/>
          <w:color w:val="000000"/>
        </w:rPr>
        <w:t xml:space="preserve">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</w:t>
      </w:r>
      <w:proofErr w:type="gramEnd"/>
      <w:r>
        <w:rPr>
          <w:rStyle w:val="c33"/>
          <w:color w:val="000000"/>
        </w:rPr>
        <w:t xml:space="preserve"> </w:t>
      </w:r>
      <w:proofErr w:type="gramStart"/>
      <w:r>
        <w:rPr>
          <w:rStyle w:val="c33"/>
          <w:color w:val="000000"/>
        </w:rPr>
        <w:t>Ученик обосновывает свои суждения, применяет знания на практике, приводит собственные примеры).</w:t>
      </w:r>
      <w:proofErr w:type="gramEnd"/>
    </w:p>
    <w:p w:rsidR="003F1009" w:rsidRDefault="000E6902">
      <w:pPr>
        <w:pStyle w:val="c12"/>
        <w:shd w:val="clear" w:color="auto" w:fill="FFFFFF"/>
        <w:spacing w:before="280" w:beforeAutospacing="0" w:after="0" w:afterAutospacing="0"/>
        <w:ind w:left="568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Отметку "4"</w:t>
      </w:r>
      <w:r>
        <w:rPr>
          <w:rStyle w:val="c33"/>
          <w:color w:val="000000"/>
        </w:rPr>
        <w:t xml:space="preserve"> - получает ученик, если его устный ответ, письменная работа, практическая деятельность или её </w:t>
      </w:r>
      <w:proofErr w:type="gramStart"/>
      <w:r>
        <w:rPr>
          <w:rStyle w:val="c33"/>
          <w:color w:val="000000"/>
        </w:rPr>
        <w:t>результаты</w:t>
      </w:r>
      <w:proofErr w:type="gramEnd"/>
      <w:r>
        <w:rPr>
          <w:rStyle w:val="c33"/>
          <w:color w:val="000000"/>
        </w:rPr>
        <w:t xml:space="preserve"> в общем соответствуют требованиям учебной программы и объем </w:t>
      </w:r>
      <w:proofErr w:type="spellStart"/>
      <w:r>
        <w:rPr>
          <w:rStyle w:val="c33"/>
          <w:color w:val="000000"/>
        </w:rPr>
        <w:t>ЗУНов</w:t>
      </w:r>
      <w:proofErr w:type="spellEnd"/>
      <w:r>
        <w:rPr>
          <w:rStyle w:val="c33"/>
          <w:color w:val="000000"/>
        </w:rPr>
        <w:t xml:space="preserve"> составляет 70-90% содержания (правильный, но не совсем точный ответ).</w:t>
      </w:r>
    </w:p>
    <w:p w:rsidR="003F1009" w:rsidRDefault="000E6902">
      <w:pPr>
        <w:pStyle w:val="c12"/>
        <w:shd w:val="clear" w:color="auto" w:fill="FFFFFF"/>
        <w:spacing w:before="280" w:beforeAutospacing="0" w:after="0" w:afterAutospacing="0"/>
        <w:ind w:left="568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Отметку "3"</w:t>
      </w:r>
      <w:r>
        <w:rPr>
          <w:rStyle w:val="c33"/>
          <w:color w:val="000000"/>
        </w:rPr>
        <w:t xml:space="preserve"> 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</w:t>
      </w:r>
      <w:proofErr w:type="spellStart"/>
      <w:r>
        <w:rPr>
          <w:rStyle w:val="c33"/>
          <w:color w:val="000000"/>
        </w:rPr>
        <w:t>ЗУНами</w:t>
      </w:r>
      <w:proofErr w:type="spellEnd"/>
      <w:r>
        <w:rPr>
          <w:rStyle w:val="c33"/>
          <w:color w:val="000000"/>
        </w:rPr>
        <w:t xml:space="preserve">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3F1009" w:rsidRDefault="000E6902">
      <w:pPr>
        <w:pStyle w:val="c12"/>
        <w:shd w:val="clear" w:color="auto" w:fill="FFFFFF"/>
        <w:spacing w:before="280" w:beforeAutospacing="0" w:after="0" w:afterAutospacing="0"/>
        <w:ind w:left="568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Отметку "2"</w:t>
      </w:r>
      <w:r>
        <w:rPr>
          <w:rStyle w:val="c33"/>
          <w:color w:val="000000"/>
        </w:rPr>
        <w:t xml:space="preserve"> 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>
        <w:rPr>
          <w:rStyle w:val="c33"/>
          <w:color w:val="000000"/>
        </w:rPr>
        <w:t>ЗУНов</w:t>
      </w:r>
      <w:proofErr w:type="spellEnd"/>
      <w:r>
        <w:rPr>
          <w:rStyle w:val="c33"/>
          <w:color w:val="000000"/>
        </w:rPr>
        <w:t xml:space="preserve"> учащегося составляет 20-50% содержания (неправильный ответ).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jc w:val="center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</w:rPr>
        <w:t>Описание явления, процессов, схемы, таблицы, событий, исторического объекта и т.д.</w:t>
      </w:r>
      <w:proofErr w:type="gramEnd"/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color w:val="000000"/>
        </w:rPr>
        <w:t>Критерии оценивания: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proofErr w:type="gramStart"/>
      <w:r>
        <w:rPr>
          <w:b/>
          <w:bCs/>
          <w:i/>
          <w:iCs/>
          <w:color w:val="000000"/>
        </w:rPr>
        <w:t>Отметку «5»</w:t>
      </w:r>
      <w:r>
        <w:rPr>
          <w:color w:val="000000"/>
        </w:rPr>
        <w:t xml:space="preserve"> - получает ученик, если его устный ответ в полном объеме соответствует учебной программе, допускается один недочет, объем </w:t>
      </w:r>
      <w:proofErr w:type="spellStart"/>
      <w:r>
        <w:rPr>
          <w:color w:val="000000"/>
        </w:rPr>
        <w:t>ЗУНов</w:t>
      </w:r>
      <w:proofErr w:type="spellEnd"/>
      <w:r>
        <w:rPr>
          <w:color w:val="000000"/>
        </w:rPr>
        <w:t xml:space="preserve">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термины в конкретных случаях.</w:t>
      </w:r>
      <w:proofErr w:type="gramEnd"/>
      <w:r>
        <w:rPr>
          <w:color w:val="000000"/>
        </w:rPr>
        <w:t xml:space="preserve"> </w:t>
      </w:r>
      <w:r>
        <w:rPr>
          <w:b/>
          <w:bCs/>
          <w:i/>
          <w:iCs/>
          <w:color w:val="000000"/>
        </w:rPr>
        <w:t>Отметку «4»</w:t>
      </w:r>
      <w:r>
        <w:rPr>
          <w:color w:val="000000"/>
        </w:rPr>
        <w:t xml:space="preserve"> - получает ученик, если его устный </w:t>
      </w:r>
      <w:proofErr w:type="gramStart"/>
      <w:r>
        <w:rPr>
          <w:color w:val="000000"/>
        </w:rPr>
        <w:t>ответ</w:t>
      </w:r>
      <w:proofErr w:type="gramEnd"/>
      <w:r>
        <w:rPr>
          <w:color w:val="000000"/>
        </w:rPr>
        <w:t xml:space="preserve"> в общем соответствуют требованиям учебной программы, но имеются одна или две негрубые ошибки, или три недочета и объем </w:t>
      </w:r>
      <w:proofErr w:type="spellStart"/>
      <w:r>
        <w:rPr>
          <w:color w:val="000000"/>
        </w:rPr>
        <w:t>ЗУНов</w:t>
      </w:r>
      <w:proofErr w:type="spellEnd"/>
      <w:r>
        <w:rPr>
          <w:color w:val="000000"/>
        </w:rPr>
        <w:t xml:space="preserve"> составляет 70-90% содержания (правильный, но не совсем точный ответ).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Отметку «3»</w:t>
      </w:r>
      <w:r>
        <w:rPr>
          <w:color w:val="000000"/>
        </w:rPr>
        <w:t xml:space="preserve"> - получает ученик, если его устный ответ в основном соответствуют требованиям программы, однако имеется: 1 грубая ошибка и 2 недочета, или 1 грубая ошибка и 1 негрубая, или 2-3 грубых ошибки, или 1 негрубая ошибка и 3 недочета, или 4-5 недочетов. Учащийся владеет </w:t>
      </w:r>
      <w:proofErr w:type="spellStart"/>
      <w:r>
        <w:rPr>
          <w:color w:val="000000"/>
        </w:rPr>
        <w:t>ЗУНами</w:t>
      </w:r>
      <w:proofErr w:type="spellEnd"/>
      <w:r>
        <w:rPr>
          <w:color w:val="000000"/>
        </w:rPr>
        <w:t xml:space="preserve"> в объеме 50-70% содержания (правильный, но не полный ответ, допускаются неточности в определении понятий или формулировке терминов,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Отметку «2»</w:t>
      </w:r>
      <w:r>
        <w:rPr>
          <w:color w:val="000000"/>
        </w:rPr>
        <w:t xml:space="preserve"> - получает ученик, если его устный ответ частично соответствуют требованиям программы, имеются существенные недостатки и грубые ошибки, объем </w:t>
      </w:r>
      <w:proofErr w:type="spellStart"/>
      <w:r>
        <w:rPr>
          <w:color w:val="000000"/>
        </w:rPr>
        <w:t>ЗУНов</w:t>
      </w:r>
      <w:proofErr w:type="spellEnd"/>
      <w:r>
        <w:rPr>
          <w:color w:val="000000"/>
        </w:rPr>
        <w:t xml:space="preserve"> учащегося составляет 20-50% содержания (неправильный ответ).</w:t>
      </w:r>
    </w:p>
    <w:p w:rsidR="003F1009" w:rsidRDefault="003F1009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</w:p>
    <w:p w:rsidR="003F1009" w:rsidRDefault="003F1009">
      <w:pPr>
        <w:pStyle w:val="ad"/>
        <w:shd w:val="clear" w:color="auto" w:fill="FFFFFF"/>
        <w:spacing w:before="280" w:beforeAutospacing="0" w:after="0" w:afterAutospacing="0"/>
        <w:ind w:left="567"/>
        <w:rPr>
          <w:b/>
          <w:bCs/>
          <w:color w:val="000000"/>
          <w:u w:val="single"/>
        </w:rPr>
      </w:pPr>
    </w:p>
    <w:p w:rsidR="003F1009" w:rsidRDefault="003F1009">
      <w:pPr>
        <w:pStyle w:val="ad"/>
        <w:shd w:val="clear" w:color="auto" w:fill="FFFFFF"/>
        <w:spacing w:before="280" w:beforeAutospacing="0" w:after="0" w:afterAutospacing="0"/>
        <w:ind w:left="567"/>
        <w:rPr>
          <w:b/>
          <w:bCs/>
          <w:color w:val="000000"/>
          <w:u w:val="single"/>
        </w:rPr>
      </w:pPr>
    </w:p>
    <w:p w:rsidR="003F1009" w:rsidRDefault="003F1009">
      <w:pPr>
        <w:pStyle w:val="ad"/>
        <w:shd w:val="clear" w:color="auto" w:fill="FFFFFF"/>
        <w:spacing w:before="280" w:beforeAutospacing="0" w:after="0" w:afterAutospacing="0"/>
        <w:ind w:left="567"/>
        <w:rPr>
          <w:b/>
          <w:bCs/>
          <w:color w:val="000000"/>
          <w:u w:val="single"/>
        </w:rPr>
      </w:pP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Творческое задание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color w:val="000000"/>
        </w:rPr>
        <w:t>Творческое задание </w:t>
      </w:r>
      <w:r>
        <w:rPr>
          <w:b/>
          <w:bCs/>
          <w:i/>
          <w:iCs/>
          <w:color w:val="000000"/>
        </w:rPr>
        <w:t>(текст с ошибками, схема, логическая цепочка, таблица, создание продукта деятельности</w:t>
      </w:r>
      <w:r>
        <w:rPr>
          <w:color w:val="000000"/>
        </w:rPr>
        <w:t> и т.д.) должно иметь свою стоимость в балльной системе, с которой должны быть ознакомлены учащиеся. Затем педагог переводит результаты в 5- балльную систему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0-36% - отметка «2»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37-54%- отметка «3»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55-75%- отметка «4»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75 % и &gt;- отметка «5»</w:t>
      </w:r>
    </w:p>
    <w:p w:rsidR="003F1009" w:rsidRDefault="003F1009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Тест по проверке дат, понятий, персоналий, исторических событий и т.д.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color w:val="000000"/>
        </w:rPr>
        <w:t>Используется балльная система, выставление оценки в зависимости от % заданий.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color w:val="000000"/>
        </w:rPr>
        <w:t>90-100 %– отметка «5»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color w:val="000000"/>
        </w:rPr>
        <w:t>70- 89 %– отметка «4»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color w:val="000000"/>
        </w:rPr>
        <w:t>45- 69 %– отметка «3»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color w:val="000000"/>
        </w:rPr>
        <w:t>0 – 44 %– отметка «2».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245" w:lineRule="atLeast"/>
        <w:ind w:left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Проверочные тесты</w:t>
      </w:r>
    </w:p>
    <w:p w:rsidR="003F1009" w:rsidRDefault="003F1009">
      <w:pPr>
        <w:pStyle w:val="ad"/>
        <w:shd w:val="clear" w:color="auto" w:fill="FFFFFF"/>
        <w:spacing w:before="280" w:beforeAutospacing="0" w:after="0" w:afterAutospacing="0" w:line="245" w:lineRule="atLeast"/>
        <w:ind w:left="567"/>
        <w:jc w:val="center"/>
        <w:rPr>
          <w:rFonts w:ascii="Arial" w:hAnsi="Arial" w:cs="Arial"/>
          <w:color w:val="000000"/>
        </w:rPr>
      </w:pP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Критерии выставления оценок за тест, состоящий из </w:t>
      </w:r>
      <w:r>
        <w:rPr>
          <w:b/>
          <w:bCs/>
          <w:color w:val="000000"/>
        </w:rPr>
        <w:t>10 вопросов</w:t>
      </w:r>
      <w:r>
        <w:rPr>
          <w:color w:val="000000"/>
        </w:rPr>
        <w:t> (время выполнения работы: 10-15 мин.):</w:t>
      </w:r>
    </w:p>
    <w:p w:rsidR="003F1009" w:rsidRDefault="000E6902">
      <w:pPr>
        <w:pStyle w:val="ad"/>
        <w:numPr>
          <w:ilvl w:val="0"/>
          <w:numId w:val="1"/>
        </w:numPr>
        <w:shd w:val="clear" w:color="auto" w:fill="FFFFFF"/>
        <w:spacing w:before="280" w:beforeAutospacing="0" w:after="0" w:afterAutospacing="0"/>
        <w:ind w:left="567" w:firstLine="0"/>
        <w:rPr>
          <w:rFonts w:ascii="Arial" w:hAnsi="Arial" w:cs="Arial"/>
          <w:color w:val="000000"/>
        </w:rPr>
      </w:pPr>
      <w:r>
        <w:rPr>
          <w:color w:val="000000"/>
        </w:rPr>
        <w:t>отметка «5» - 10 правильных ответов,</w:t>
      </w:r>
    </w:p>
    <w:p w:rsidR="003F1009" w:rsidRDefault="000E6902">
      <w:pPr>
        <w:pStyle w:val="ad"/>
        <w:numPr>
          <w:ilvl w:val="0"/>
          <w:numId w:val="1"/>
        </w:numPr>
        <w:shd w:val="clear" w:color="auto" w:fill="FFFFFF"/>
        <w:spacing w:before="280" w:beforeAutospacing="0" w:after="0" w:afterAutospacing="0"/>
        <w:ind w:left="567" w:firstLine="0"/>
        <w:rPr>
          <w:rFonts w:ascii="Arial" w:hAnsi="Arial" w:cs="Arial"/>
          <w:color w:val="000000"/>
        </w:rPr>
      </w:pPr>
      <w:r>
        <w:rPr>
          <w:color w:val="000000"/>
        </w:rPr>
        <w:t>отметка «4» - 7-9,</w:t>
      </w:r>
    </w:p>
    <w:p w:rsidR="003F1009" w:rsidRDefault="000E6902">
      <w:pPr>
        <w:pStyle w:val="ad"/>
        <w:numPr>
          <w:ilvl w:val="0"/>
          <w:numId w:val="1"/>
        </w:numPr>
        <w:shd w:val="clear" w:color="auto" w:fill="FFFFFF"/>
        <w:spacing w:before="280" w:beforeAutospacing="0" w:after="0" w:afterAutospacing="0"/>
        <w:ind w:left="567" w:firstLine="0"/>
        <w:rPr>
          <w:rFonts w:ascii="Arial" w:hAnsi="Arial" w:cs="Arial"/>
          <w:color w:val="000000"/>
        </w:rPr>
      </w:pPr>
      <w:r>
        <w:rPr>
          <w:color w:val="000000"/>
        </w:rPr>
        <w:t>отметка «3» - 5-6,</w:t>
      </w:r>
    </w:p>
    <w:p w:rsidR="003F1009" w:rsidRDefault="000E6902">
      <w:pPr>
        <w:pStyle w:val="ad"/>
        <w:numPr>
          <w:ilvl w:val="0"/>
          <w:numId w:val="1"/>
        </w:numPr>
        <w:shd w:val="clear" w:color="auto" w:fill="FFFFFF"/>
        <w:spacing w:before="280" w:beforeAutospacing="0" w:after="0" w:afterAutospacing="0"/>
        <w:ind w:left="567" w:firstLine="0"/>
        <w:rPr>
          <w:rFonts w:ascii="Arial" w:hAnsi="Arial" w:cs="Arial"/>
          <w:color w:val="000000"/>
        </w:rPr>
      </w:pPr>
      <w:r>
        <w:rPr>
          <w:color w:val="000000"/>
        </w:rPr>
        <w:t>отметка «2» - менее 5 правильных ответов.</w:t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/>
        <w:ind w:left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3F1009" w:rsidRDefault="000E6902">
      <w:pPr>
        <w:pStyle w:val="ad"/>
        <w:shd w:val="clear" w:color="auto" w:fill="FFFFFF"/>
        <w:spacing w:before="280" w:beforeAutospacing="0" w:after="0" w:afterAutospacing="0" w:line="245" w:lineRule="atLeast"/>
        <w:ind w:left="567"/>
        <w:rPr>
          <w:rFonts w:ascii="Arial" w:hAnsi="Arial" w:cs="Arial"/>
          <w:color w:val="000000"/>
        </w:rPr>
      </w:pPr>
      <w:r>
        <w:rPr>
          <w:color w:val="000000"/>
        </w:rPr>
        <w:t>Критерии выставления оценок за тест, состоящий из </w:t>
      </w:r>
      <w:r>
        <w:rPr>
          <w:b/>
          <w:bCs/>
          <w:color w:val="000000"/>
        </w:rPr>
        <w:t>20 вопросов</w:t>
      </w:r>
      <w:r>
        <w:rPr>
          <w:color w:val="000000"/>
        </w:rPr>
        <w:t> (время выполнения работы: 30-40 мин.):</w:t>
      </w:r>
    </w:p>
    <w:p w:rsidR="003F1009" w:rsidRDefault="000E6902">
      <w:pPr>
        <w:pStyle w:val="ad"/>
        <w:numPr>
          <w:ilvl w:val="0"/>
          <w:numId w:val="2"/>
        </w:numPr>
        <w:shd w:val="clear" w:color="auto" w:fill="FFFFFF"/>
        <w:spacing w:before="280" w:beforeAutospacing="0" w:after="0" w:afterAutospacing="0" w:line="245" w:lineRule="atLeast"/>
        <w:ind w:left="567" w:firstLine="0"/>
        <w:rPr>
          <w:rFonts w:ascii="Arial" w:hAnsi="Arial" w:cs="Arial"/>
          <w:color w:val="000000"/>
        </w:rPr>
      </w:pPr>
      <w:r>
        <w:rPr>
          <w:color w:val="000000"/>
        </w:rPr>
        <w:t>отметка «5» - 18-20 правильных ответов,</w:t>
      </w:r>
    </w:p>
    <w:p w:rsidR="003F1009" w:rsidRDefault="000E6902">
      <w:pPr>
        <w:pStyle w:val="ad"/>
        <w:numPr>
          <w:ilvl w:val="0"/>
          <w:numId w:val="2"/>
        </w:numPr>
        <w:shd w:val="clear" w:color="auto" w:fill="FFFFFF"/>
        <w:spacing w:before="280" w:beforeAutospacing="0" w:after="0" w:afterAutospacing="0" w:line="245" w:lineRule="atLeast"/>
        <w:ind w:left="567" w:firstLine="0"/>
        <w:rPr>
          <w:rFonts w:ascii="Arial" w:hAnsi="Arial" w:cs="Arial"/>
          <w:color w:val="000000"/>
        </w:rPr>
      </w:pPr>
      <w:r>
        <w:rPr>
          <w:color w:val="000000"/>
        </w:rPr>
        <w:t>отметка «4» - 14-17,</w:t>
      </w:r>
    </w:p>
    <w:p w:rsidR="003F1009" w:rsidRDefault="000E6902">
      <w:pPr>
        <w:pStyle w:val="ad"/>
        <w:numPr>
          <w:ilvl w:val="0"/>
          <w:numId w:val="2"/>
        </w:numPr>
        <w:shd w:val="clear" w:color="auto" w:fill="FFFFFF"/>
        <w:spacing w:before="280" w:beforeAutospacing="0" w:after="0" w:afterAutospacing="0" w:line="245" w:lineRule="atLeast"/>
        <w:ind w:left="567" w:firstLine="0"/>
        <w:rPr>
          <w:rFonts w:ascii="Arial" w:hAnsi="Arial" w:cs="Arial"/>
          <w:color w:val="000000"/>
        </w:rPr>
      </w:pPr>
      <w:r>
        <w:rPr>
          <w:color w:val="000000"/>
        </w:rPr>
        <w:t>отметка «3» - 10-13,</w:t>
      </w:r>
    </w:p>
    <w:p w:rsidR="003F1009" w:rsidRDefault="000E6902">
      <w:pPr>
        <w:pStyle w:val="ad"/>
        <w:numPr>
          <w:ilvl w:val="0"/>
          <w:numId w:val="2"/>
        </w:numPr>
        <w:shd w:val="clear" w:color="auto" w:fill="FFFFFF"/>
        <w:spacing w:before="280" w:beforeAutospacing="0" w:after="0" w:afterAutospacing="0" w:line="245" w:lineRule="atLeast"/>
        <w:ind w:left="567" w:firstLine="0"/>
        <w:rPr>
          <w:rFonts w:ascii="Arial" w:hAnsi="Arial" w:cs="Arial"/>
          <w:color w:val="000000"/>
        </w:rPr>
      </w:pPr>
      <w:r>
        <w:rPr>
          <w:color w:val="000000"/>
        </w:rPr>
        <w:t>отметка «2» - менее 10 правильных ответов.</w:t>
      </w:r>
    </w:p>
    <w:p w:rsidR="003F1009" w:rsidRDefault="003F1009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009" w:rsidRDefault="003F1009">
      <w:pPr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009" w:rsidRDefault="003F1009">
      <w:pPr>
        <w:rPr>
          <w:lang w:val="en-US" w:eastAsia="ru-RU"/>
        </w:rPr>
      </w:pPr>
    </w:p>
    <w:p w:rsidR="003F1009" w:rsidRDefault="003F1009">
      <w:pPr>
        <w:rPr>
          <w:lang w:val="en-US" w:eastAsia="ru-RU"/>
        </w:rPr>
      </w:pPr>
    </w:p>
    <w:p w:rsidR="003F1009" w:rsidRDefault="003F1009">
      <w:pPr>
        <w:rPr>
          <w:lang w:val="en-US" w:eastAsia="ru-RU"/>
        </w:rPr>
      </w:pPr>
    </w:p>
    <w:p w:rsidR="003F1009" w:rsidRDefault="003F1009">
      <w:pPr>
        <w:rPr>
          <w:lang w:val="en-US"/>
        </w:rPr>
      </w:pPr>
    </w:p>
    <w:p w:rsidR="003F1009" w:rsidRDefault="003F1009">
      <w:pPr>
        <w:rPr>
          <w:lang w:val="en-US"/>
        </w:rPr>
      </w:pPr>
    </w:p>
    <w:p w:rsidR="003F1009" w:rsidRDefault="003F1009">
      <w:pPr>
        <w:rPr>
          <w:lang w:val="en-US"/>
        </w:rPr>
      </w:pPr>
    </w:p>
    <w:p w:rsidR="003F1009" w:rsidRDefault="003F1009">
      <w:pPr>
        <w:rPr>
          <w:lang w:val="en-US"/>
        </w:rPr>
      </w:pPr>
    </w:p>
    <w:sectPr w:rsidR="003F1009">
      <w:pgSz w:w="16838" w:h="11906" w:orient="landscape"/>
      <w:pgMar w:top="426" w:right="426" w:bottom="28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E8F"/>
    <w:multiLevelType w:val="multilevel"/>
    <w:tmpl w:val="BA98D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30CFC"/>
    <w:multiLevelType w:val="multilevel"/>
    <w:tmpl w:val="9E0233D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">
    <w:nsid w:val="0BB66A0A"/>
    <w:multiLevelType w:val="multilevel"/>
    <w:tmpl w:val="848EE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111F5"/>
    <w:multiLevelType w:val="multilevel"/>
    <w:tmpl w:val="24E0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29514AD"/>
    <w:multiLevelType w:val="multilevel"/>
    <w:tmpl w:val="C2745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DB3022"/>
    <w:multiLevelType w:val="multilevel"/>
    <w:tmpl w:val="97F8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3E365629"/>
    <w:multiLevelType w:val="multilevel"/>
    <w:tmpl w:val="3D20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466C5F69"/>
    <w:multiLevelType w:val="multilevel"/>
    <w:tmpl w:val="2A52F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330592"/>
    <w:multiLevelType w:val="multilevel"/>
    <w:tmpl w:val="D20A7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A96337"/>
    <w:multiLevelType w:val="multilevel"/>
    <w:tmpl w:val="F1D4E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E015C3"/>
    <w:multiLevelType w:val="multilevel"/>
    <w:tmpl w:val="FBE8A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9A21DE"/>
    <w:multiLevelType w:val="multilevel"/>
    <w:tmpl w:val="E690B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A70AF3"/>
    <w:multiLevelType w:val="multilevel"/>
    <w:tmpl w:val="58E4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5F115948"/>
    <w:multiLevelType w:val="multilevel"/>
    <w:tmpl w:val="BB982976"/>
    <w:lvl w:ilvl="0">
      <w:start w:val="1"/>
      <w:numFmt w:val="bullet"/>
      <w:lvlText w:val="и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4">
    <w:nsid w:val="68932678"/>
    <w:multiLevelType w:val="multilevel"/>
    <w:tmpl w:val="03A07F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6C5A785B"/>
    <w:multiLevelType w:val="multilevel"/>
    <w:tmpl w:val="0240C2CC"/>
    <w:lvl w:ilvl="0">
      <w:start w:val="1"/>
      <w:numFmt w:val="bullet"/>
      <w:lvlText w:val="и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5"/>
  </w:num>
  <w:num w:numId="5">
    <w:abstractNumId w:val="13"/>
  </w:num>
  <w:num w:numId="6">
    <w:abstractNumId w:val="1"/>
  </w:num>
  <w:num w:numId="7">
    <w:abstractNumId w:val="3"/>
  </w:num>
  <w:num w:numId="8">
    <w:abstractNumId w:val="14"/>
  </w:num>
  <w:num w:numId="9">
    <w:abstractNumId w:val="2"/>
  </w:num>
  <w:num w:numId="10">
    <w:abstractNumId w:val="9"/>
  </w:num>
  <w:num w:numId="11">
    <w:abstractNumId w:val="7"/>
  </w:num>
  <w:num w:numId="12">
    <w:abstractNumId w:val="11"/>
  </w:num>
  <w:num w:numId="13">
    <w:abstractNumId w:val="10"/>
  </w:num>
  <w:num w:numId="14">
    <w:abstractNumId w:val="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F1009"/>
    <w:rsid w:val="000C7008"/>
    <w:rsid w:val="000E6902"/>
    <w:rsid w:val="000F3A92"/>
    <w:rsid w:val="002E251F"/>
    <w:rsid w:val="003E2BAF"/>
    <w:rsid w:val="003F1009"/>
    <w:rsid w:val="00571FAE"/>
    <w:rsid w:val="00952CD3"/>
    <w:rsid w:val="00A07D22"/>
    <w:rsid w:val="00B121B1"/>
    <w:rsid w:val="00BD0ABD"/>
    <w:rsid w:val="00C40188"/>
    <w:rsid w:val="00CD4407"/>
    <w:rsid w:val="00D0026B"/>
    <w:rsid w:val="00D937DA"/>
    <w:rsid w:val="00E37EBD"/>
    <w:rsid w:val="00F413EC"/>
    <w:rsid w:val="00FD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8B"/>
    <w:pPr>
      <w:spacing w:after="200" w:line="276" w:lineRule="auto"/>
    </w:pPr>
    <w:rPr>
      <w:rFonts w:cs="Calibri"/>
      <w:sz w:val="22"/>
    </w:rPr>
  </w:style>
  <w:style w:type="paragraph" w:styleId="3">
    <w:name w:val="heading 3"/>
    <w:basedOn w:val="a"/>
    <w:next w:val="a"/>
    <w:link w:val="30"/>
    <w:qFormat/>
    <w:rsid w:val="0008748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E416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qFormat/>
    <w:rsid w:val="0008748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2">
    <w:name w:val="Основной текст (12)_"/>
    <w:basedOn w:val="a0"/>
    <w:link w:val="120"/>
    <w:qFormat/>
    <w:rsid w:val="0008748B"/>
    <w:rPr>
      <w:rFonts w:eastAsia="Times New Roman"/>
      <w:b/>
      <w:bCs/>
      <w:i/>
      <w:iCs/>
      <w:spacing w:val="-10"/>
      <w:shd w:val="clear" w:color="auto" w:fill="FFFFFF"/>
    </w:rPr>
  </w:style>
  <w:style w:type="character" w:customStyle="1" w:styleId="-">
    <w:name w:val="Интернет-ссылка"/>
    <w:rsid w:val="0008748B"/>
    <w:rPr>
      <w:color w:val="0000FF"/>
      <w:u w:val="single"/>
    </w:rPr>
  </w:style>
  <w:style w:type="character" w:customStyle="1" w:styleId="c7">
    <w:name w:val="c7"/>
    <w:basedOn w:val="a0"/>
    <w:qFormat/>
    <w:rsid w:val="0008748B"/>
  </w:style>
  <w:style w:type="character" w:customStyle="1" w:styleId="c33">
    <w:name w:val="c33"/>
    <w:basedOn w:val="a0"/>
    <w:qFormat/>
    <w:rsid w:val="0008748B"/>
  </w:style>
  <w:style w:type="character" w:customStyle="1" w:styleId="c4">
    <w:name w:val="c4"/>
    <w:basedOn w:val="a0"/>
    <w:qFormat/>
    <w:rsid w:val="0057760C"/>
  </w:style>
  <w:style w:type="character" w:customStyle="1" w:styleId="apple-converted-space">
    <w:name w:val="apple-converted-space"/>
    <w:basedOn w:val="a0"/>
    <w:qFormat/>
    <w:rsid w:val="0057760C"/>
  </w:style>
  <w:style w:type="character" w:customStyle="1" w:styleId="c4c9">
    <w:name w:val="c4 c9"/>
    <w:basedOn w:val="a0"/>
    <w:qFormat/>
    <w:rsid w:val="0057760C"/>
  </w:style>
  <w:style w:type="character" w:customStyle="1" w:styleId="a4">
    <w:name w:val="Без интервала Знак"/>
    <w:uiPriority w:val="1"/>
    <w:qFormat/>
    <w:rsid w:val="003B17E8"/>
    <w:rPr>
      <w:rFonts w:ascii="Calibri" w:eastAsia="Calibri" w:hAnsi="Calibri" w:cs="Times New Roman"/>
    </w:rPr>
  </w:style>
  <w:style w:type="character" w:styleId="a5">
    <w:name w:val="Emphasis"/>
    <w:qFormat/>
    <w:rsid w:val="005B5674"/>
    <w:rPr>
      <w:i/>
      <w:iCs/>
    </w:rPr>
  </w:style>
  <w:style w:type="character" w:customStyle="1" w:styleId="a6">
    <w:name w:val="Посещённая гиперссылка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EE416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0">
    <w:name w:val="Основной текст (12)"/>
    <w:basedOn w:val="a"/>
    <w:link w:val="12"/>
    <w:qFormat/>
    <w:rsid w:val="0008748B"/>
    <w:pPr>
      <w:widowControl w:val="0"/>
      <w:shd w:val="clear" w:color="auto" w:fill="FFFFFF"/>
      <w:spacing w:after="0" w:line="211" w:lineRule="exact"/>
      <w:ind w:firstLine="380"/>
      <w:jc w:val="both"/>
    </w:pPr>
    <w:rPr>
      <w:rFonts w:eastAsia="Times New Roman" w:cstheme="minorBidi"/>
      <w:b/>
      <w:bCs/>
      <w:i/>
      <w:iCs/>
      <w:spacing w:val="-10"/>
    </w:rPr>
  </w:style>
  <w:style w:type="paragraph" w:styleId="ad">
    <w:name w:val="Normal (Web)"/>
    <w:basedOn w:val="a"/>
    <w:uiPriority w:val="99"/>
    <w:unhideWhenUsed/>
    <w:qFormat/>
    <w:rsid w:val="0008748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08748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08748B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12">
    <w:name w:val="c12"/>
    <w:basedOn w:val="a"/>
    <w:qFormat/>
    <w:rsid w:val="0008748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08748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57760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3B17E8"/>
    <w:rPr>
      <w:rFonts w:cs="Times New Roman"/>
      <w:sz w:val="22"/>
    </w:rPr>
  </w:style>
  <w:style w:type="paragraph" w:styleId="af">
    <w:name w:val="List Paragraph"/>
    <w:basedOn w:val="a"/>
    <w:uiPriority w:val="34"/>
    <w:qFormat/>
    <w:rsid w:val="0053688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ono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hist.msu.ru/ER/index.html" TargetMode="External"/><Relationship Id="rId12" Type="http://schemas.openxmlformats.org/officeDocument/2006/relationships/hyperlink" Target="http://www.august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istorizmi/" TargetMode="External"/><Relationship Id="rId11" Type="http://schemas.openxmlformats.org/officeDocument/2006/relationships/hyperlink" Target="http://history.tom.ru/-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ldwar.ru/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orld-war2.chat.ru/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26226</TotalTime>
  <Pages>19</Pages>
  <Words>6364</Words>
  <Characters>36278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dc:description/>
  <cp:lastModifiedBy>Расима Тимербулатова</cp:lastModifiedBy>
  <cp:revision>31</cp:revision>
  <cp:lastPrinted>2021-11-30T00:17:00Z</cp:lastPrinted>
  <dcterms:created xsi:type="dcterms:W3CDTF">2019-09-06T18:23:00Z</dcterms:created>
  <dcterms:modified xsi:type="dcterms:W3CDTF">2025-09-11T16:50:00Z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